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0CF39" w14:textId="0B933819" w:rsidR="00051D54" w:rsidRDefault="00051D54" w:rsidP="00051D54">
      <w:pPr>
        <w:pStyle w:val="CRCoverPage"/>
        <w:tabs>
          <w:tab w:val="right" w:pos="9639"/>
        </w:tabs>
        <w:spacing w:after="0"/>
        <w:rPr>
          <w:b/>
          <w:i/>
          <w:noProof/>
          <w:sz w:val="28"/>
        </w:rPr>
      </w:pPr>
      <w:r>
        <w:rPr>
          <w:b/>
          <w:noProof/>
          <w:sz w:val="24"/>
        </w:rPr>
        <w:t>3GPP TSG-RAN4 Meeting #87</w:t>
      </w:r>
      <w:r>
        <w:rPr>
          <w:b/>
          <w:i/>
          <w:noProof/>
          <w:sz w:val="24"/>
        </w:rPr>
        <w:t xml:space="preserve"> </w:t>
      </w:r>
      <w:r>
        <w:rPr>
          <w:b/>
          <w:i/>
          <w:noProof/>
          <w:sz w:val="28"/>
        </w:rPr>
        <w:tab/>
      </w:r>
      <w:r w:rsidRPr="00617AA2">
        <w:rPr>
          <w:b/>
          <w:i/>
          <w:noProof/>
          <w:sz w:val="28"/>
        </w:rPr>
        <w:t>R4-1</w:t>
      </w:r>
      <w:r>
        <w:rPr>
          <w:b/>
          <w:i/>
          <w:noProof/>
          <w:sz w:val="28"/>
        </w:rPr>
        <w:t>8</w:t>
      </w:r>
      <w:r>
        <w:rPr>
          <w:b/>
          <w:i/>
          <w:noProof/>
          <w:sz w:val="28"/>
        </w:rPr>
        <w:t>06344</w:t>
      </w:r>
    </w:p>
    <w:p w14:paraId="0BBAA45D" w14:textId="77777777" w:rsidR="00051D54" w:rsidRDefault="00051D54" w:rsidP="00051D54">
      <w:pPr>
        <w:pStyle w:val="CRCoverPage"/>
        <w:outlineLvl w:val="0"/>
        <w:rPr>
          <w:b/>
          <w:noProof/>
          <w:sz w:val="24"/>
        </w:rPr>
      </w:pPr>
      <w:r>
        <w:rPr>
          <w:b/>
          <w:noProof/>
          <w:sz w:val="24"/>
        </w:rPr>
        <w:t>Busan, Korea, 21 – 25 May,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3A7B51BE"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051D54" w:rsidRPr="00051D54">
        <w:rPr>
          <w:rFonts w:ascii="Arial" w:hAnsi="Arial" w:cs="Arial"/>
          <w:b/>
          <w:sz w:val="24"/>
          <w:lang w:eastAsia="zh-CN"/>
        </w:rPr>
        <w:t>7.10.14.1.1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13DDC01E"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051D54" w:rsidRPr="00051D54">
        <w:rPr>
          <w:rFonts w:ascii="Arial" w:hAnsi="Arial" w:cs="Arial"/>
          <w:b/>
          <w:sz w:val="24"/>
        </w:rPr>
        <w:t>Further discussion on measurement gaps for Rel.15 NR positioning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4C8DF261" w14:textId="5CB0D940" w:rsidR="00983BC4" w:rsidRDefault="007F5886" w:rsidP="005D2062">
      <w:pPr>
        <w:jc w:val="both"/>
        <w:rPr>
          <w:lang w:eastAsia="zh-CN"/>
        </w:rPr>
      </w:pPr>
      <w:r>
        <w:rPr>
          <w:lang w:eastAsia="zh-CN"/>
        </w:rPr>
        <w:t>In RAN2 #101 meeting one LS was approved to send to RAN4 [1] for NR positioning</w:t>
      </w:r>
      <w:r w:rsidR="005A1DF7">
        <w:rPr>
          <w:lang w:eastAsia="zh-CN"/>
        </w:rPr>
        <w:t>.</w:t>
      </w:r>
      <w:r>
        <w:rPr>
          <w:lang w:eastAsia="zh-CN"/>
        </w:rPr>
        <w:t xml:space="preserve"> The text in the liaison 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0157E951" w14:textId="77777777" w:rsidR="00B26005" w:rsidRDefault="00B26005" w:rsidP="00B26005">
            <w:pPr>
              <w:rPr>
                <w:rFonts w:ascii="Arial" w:hAnsi="Arial" w:cs="Arial"/>
                <w:b/>
                <w:bCs/>
                <w:lang w:val="en-US" w:eastAsia="sv-SE"/>
              </w:rPr>
            </w:pPr>
            <w:r>
              <w:rPr>
                <w:rFonts w:ascii="Arial" w:hAnsi="Arial" w:cs="Arial"/>
                <w:b/>
                <w:bCs/>
                <w:lang w:val="en-US"/>
              </w:rPr>
              <w:t>1. Overall Description:</w:t>
            </w:r>
          </w:p>
          <w:p w14:paraId="249E887E" w14:textId="77777777" w:rsidR="00B26005" w:rsidRDefault="00B26005" w:rsidP="00B26005">
            <w:pPr>
              <w:rPr>
                <w:rFonts w:ascii="Arial" w:hAnsi="Arial" w:cs="Arial"/>
                <w:sz w:val="22"/>
                <w:szCs w:val="22"/>
                <w:lang w:val="en-US"/>
              </w:rPr>
            </w:pPr>
            <w:r>
              <w:rPr>
                <w:rFonts w:ascii="Arial" w:hAnsi="Arial" w:cs="Arial"/>
                <w:lang w:val="en-US"/>
              </w:rPr>
              <w:t>RAN2 has discussed Rel-15 NR positioning support based on E-UTRA reference signals and agreed the following:</w:t>
            </w:r>
          </w:p>
          <w:tbl>
            <w:tblPr>
              <w:tblW w:w="0" w:type="auto"/>
              <w:tblCellMar>
                <w:left w:w="0" w:type="dxa"/>
                <w:right w:w="0" w:type="dxa"/>
              </w:tblCellMar>
              <w:tblLook w:val="04A0" w:firstRow="1" w:lastRow="0" w:firstColumn="1" w:lastColumn="0" w:noHBand="0" w:noVBand="1"/>
            </w:tblPr>
            <w:tblGrid>
              <w:gridCol w:w="9393"/>
            </w:tblGrid>
            <w:tr w:rsidR="00B26005" w14:paraId="5ABB8B4D" w14:textId="77777777" w:rsidTr="007F30B2">
              <w:tc>
                <w:tcPr>
                  <w:tcW w:w="100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708DD" w14:textId="77777777" w:rsidR="00B26005" w:rsidRPr="00442A91" w:rsidRDefault="00B26005" w:rsidP="00B26005">
                  <w:pPr>
                    <w:pStyle w:val="Doc-text2"/>
                    <w:numPr>
                      <w:ilvl w:val="0"/>
                      <w:numId w:val="40"/>
                    </w:numPr>
                    <w:ind w:left="426"/>
                    <w:rPr>
                      <w:lang w:val="en-GB"/>
                    </w:rPr>
                  </w:pPr>
                  <w:r w:rsidRPr="00442A91">
                    <w:rPr>
                      <w:lang w:val="en-GB"/>
                    </w:rPr>
                    <w:t>NR device should have the capability to request the NR cell to assign measurement gaps for the time when it wants to do E-UTRA positioning measurements. (i.e. following the procedure defined for LTE)</w:t>
                  </w:r>
                </w:p>
                <w:p w14:paraId="6A4BE960" w14:textId="77777777" w:rsidR="00B26005" w:rsidRPr="00442A91" w:rsidRDefault="00B26005" w:rsidP="00B26005">
                  <w:pPr>
                    <w:pStyle w:val="Doc-text2"/>
                    <w:numPr>
                      <w:ilvl w:val="0"/>
                      <w:numId w:val="40"/>
                    </w:numPr>
                    <w:ind w:left="426"/>
                    <w:rPr>
                      <w:lang w:val="en-GB"/>
                    </w:rPr>
                  </w:pPr>
                  <w:r w:rsidRPr="00442A91">
                    <w:rPr>
                      <w:lang w:val="en-GB"/>
                    </w:rPr>
                    <w:t>FFS Whether the UE needs to acquire MIB/SIB1 which would require longer idle periods.</w:t>
                  </w:r>
                </w:p>
                <w:p w14:paraId="7D44FD6F" w14:textId="77777777" w:rsidR="00B26005" w:rsidRPr="00442A91" w:rsidRDefault="00B26005" w:rsidP="00B26005">
                  <w:pPr>
                    <w:pStyle w:val="Doc-text2"/>
                    <w:numPr>
                      <w:ilvl w:val="0"/>
                      <w:numId w:val="40"/>
                    </w:numPr>
                    <w:ind w:left="426"/>
                    <w:rPr>
                      <w:lang w:val="en-GB"/>
                    </w:rPr>
                  </w:pPr>
                  <w:r w:rsidRPr="00442A91">
                    <w:rPr>
                      <w:lang w:val="en-GB"/>
                    </w:rPr>
                    <w:t>RAN2 confirms that there is a need to define measurement gaps for inter-RAT E-UTRA RSTD and ECID measurements and requires RAN4 input for continuation of the work.</w:t>
                  </w:r>
                </w:p>
              </w:tc>
            </w:tr>
          </w:tbl>
          <w:p w14:paraId="67DBEC1A" w14:textId="77777777" w:rsidR="00B26005" w:rsidRPr="00A829FD" w:rsidRDefault="00B26005" w:rsidP="00B26005">
            <w:pPr>
              <w:rPr>
                <w:rFonts w:ascii="Arial" w:eastAsia="Calibri" w:hAnsi="Arial" w:cs="Arial"/>
              </w:rPr>
            </w:pPr>
          </w:p>
          <w:p w14:paraId="7AFD8732" w14:textId="77777777" w:rsidR="00B26005" w:rsidRDefault="00B26005" w:rsidP="00B26005">
            <w:pPr>
              <w:rPr>
                <w:rFonts w:ascii="Arial" w:hAnsi="Arial" w:cs="Arial"/>
                <w:b/>
                <w:bCs/>
                <w:sz w:val="22"/>
                <w:szCs w:val="22"/>
                <w:lang w:val="en-US"/>
              </w:rPr>
            </w:pPr>
            <w:r>
              <w:rPr>
                <w:rFonts w:ascii="Arial" w:hAnsi="Arial" w:cs="Arial"/>
                <w:b/>
                <w:bCs/>
                <w:lang w:val="en-US"/>
              </w:rPr>
              <w:t>2. Actions:</w:t>
            </w:r>
          </w:p>
          <w:p w14:paraId="0A22869C" w14:textId="711202E1" w:rsidR="00B26005" w:rsidRPr="00B26005" w:rsidRDefault="00B26005" w:rsidP="00B26005">
            <w:pPr>
              <w:ind w:left="993" w:hanging="993"/>
              <w:rPr>
                <w:rFonts w:ascii="Arial" w:hAnsi="Arial" w:cs="Arial"/>
                <w:lang w:val="en-US"/>
              </w:rPr>
            </w:pPr>
            <w:r>
              <w:rPr>
                <w:rFonts w:ascii="Arial" w:hAnsi="Arial" w:cs="Arial"/>
                <w:b/>
                <w:bCs/>
                <w:lang w:val="en-US"/>
              </w:rPr>
              <w:t xml:space="preserve">ACTION: </w:t>
            </w:r>
            <w:r>
              <w:rPr>
                <w:rFonts w:ascii="Arial" w:hAnsi="Arial" w:cs="Arial"/>
                <w:lang w:val="en-US"/>
              </w:rPr>
              <w:t>RAN2 respectfully asks RAN4 to determine the feasibility of defining measurement gaps for inter-RAT E-UTRA RSTD measurements and any inter-RAT E-UTRA measurements for E-CID positioning for measurement by devices served by an NR cell.</w:t>
            </w:r>
          </w:p>
        </w:tc>
      </w:tr>
    </w:tbl>
    <w:p w14:paraId="078B414C" w14:textId="509BF3E6" w:rsidR="00B26005" w:rsidRPr="0067369B" w:rsidRDefault="005D767C" w:rsidP="005D2062">
      <w:pPr>
        <w:jc w:val="both"/>
        <w:rPr>
          <w:lang w:val="en-US" w:eastAsia="zh-CN"/>
        </w:rPr>
      </w:pPr>
      <w:r>
        <w:rPr>
          <w:lang w:val="en-US" w:eastAsia="zh-CN"/>
        </w:rPr>
        <w:t>In this contribution we discuss the feasibility for defining measurement gaps for positioning related measurement from RAN4 perspective, and the corresponding reply LS is also proposed in this meeting [2].</w:t>
      </w:r>
    </w:p>
    <w:p w14:paraId="21E4F90F" w14:textId="149ECACD" w:rsidR="00F45216" w:rsidRPr="00A137D5" w:rsidRDefault="005D767C" w:rsidP="00F45216">
      <w:pPr>
        <w:pStyle w:val="Heading1"/>
        <w:rPr>
          <w:sz w:val="32"/>
        </w:rPr>
      </w:pPr>
      <w:r>
        <w:rPr>
          <w:sz w:val="32"/>
        </w:rPr>
        <w:t>Discussion on ECID</w:t>
      </w:r>
      <w:r w:rsidR="00423AD1">
        <w:rPr>
          <w:sz w:val="32"/>
        </w:rPr>
        <w:t xml:space="preserve"> measurement</w:t>
      </w:r>
    </w:p>
    <w:p w14:paraId="2580FADE" w14:textId="77777777" w:rsidR="00323832" w:rsidRDefault="00837046" w:rsidP="00D14A29">
      <w:pPr>
        <w:jc w:val="both"/>
        <w:rPr>
          <w:lang w:eastAsia="zh-CN"/>
        </w:rPr>
      </w:pPr>
      <w:r>
        <w:rPr>
          <w:lang w:eastAsia="zh-CN"/>
        </w:rPr>
        <w:t>I</w:t>
      </w:r>
      <w:r w:rsidR="004B0ECA">
        <w:rPr>
          <w:lang w:eastAsia="zh-CN"/>
        </w:rPr>
        <w:t>n</w:t>
      </w:r>
      <w:r>
        <w:rPr>
          <w:lang w:eastAsia="zh-CN"/>
        </w:rPr>
        <w:t xml:space="preserve"> TS38.305 it was specified that,</w:t>
      </w:r>
    </w:p>
    <w:tbl>
      <w:tblPr>
        <w:tblStyle w:val="TableGrid"/>
        <w:tblW w:w="0" w:type="auto"/>
        <w:tblLook w:val="04A0" w:firstRow="1" w:lastRow="0" w:firstColumn="1" w:lastColumn="0" w:noHBand="0" w:noVBand="1"/>
      </w:tblPr>
      <w:tblGrid>
        <w:gridCol w:w="9629"/>
      </w:tblGrid>
      <w:tr w:rsidR="002F30C3" w14:paraId="65D60677" w14:textId="77777777" w:rsidTr="002F30C3">
        <w:tc>
          <w:tcPr>
            <w:tcW w:w="9629" w:type="dxa"/>
          </w:tcPr>
          <w:p w14:paraId="5EC2EA41" w14:textId="77777777" w:rsidR="002F30C3" w:rsidRPr="00442DCD" w:rsidRDefault="002F30C3" w:rsidP="002F30C3">
            <w:pPr>
              <w:snapToGrid w:val="0"/>
              <w:spacing w:before="0" w:after="0" w:line="240" w:lineRule="auto"/>
              <w:rPr>
                <w:lang w:eastAsia="ja-JP"/>
              </w:rPr>
            </w:pPr>
            <w:r w:rsidRPr="00442DCD">
              <w:rPr>
                <w:lang w:eastAsia="ja-JP"/>
              </w:rPr>
              <w:t>E-CID measurements for E-UTRA may include [20, 21]:</w:t>
            </w:r>
          </w:p>
          <w:p w14:paraId="76A1B672" w14:textId="77777777" w:rsidR="002F30C3" w:rsidRPr="00442DCD" w:rsidRDefault="002F30C3" w:rsidP="002F30C3">
            <w:pPr>
              <w:snapToGrid w:val="0"/>
              <w:spacing w:before="0" w:after="0" w:line="240" w:lineRule="auto"/>
              <w:rPr>
                <w:lang w:eastAsia="ja-JP"/>
              </w:rPr>
            </w:pPr>
            <w:r w:rsidRPr="00442DCD">
              <w:rPr>
                <w:lang w:eastAsia="ja-JP"/>
              </w:rPr>
              <w:t>UE measurements ([20], [21]):</w:t>
            </w:r>
          </w:p>
          <w:p w14:paraId="34E136C4" w14:textId="77777777" w:rsidR="002F30C3" w:rsidRPr="00442DCD" w:rsidRDefault="002F30C3" w:rsidP="002F30C3">
            <w:pPr>
              <w:pStyle w:val="B1"/>
              <w:snapToGrid w:val="0"/>
              <w:spacing w:before="0" w:after="0" w:line="240" w:lineRule="auto"/>
              <w:rPr>
                <w:lang w:eastAsia="ja-JP"/>
              </w:rPr>
            </w:pPr>
            <w:r w:rsidRPr="00442DCD">
              <w:rPr>
                <w:lang w:eastAsia="ja-JP"/>
              </w:rPr>
              <w:t>-</w:t>
            </w:r>
            <w:r w:rsidRPr="00442DCD">
              <w:rPr>
                <w:lang w:eastAsia="ja-JP"/>
              </w:rPr>
              <w:tab/>
              <w:t>E-UTRA Reference signal received power (RSRP);</w:t>
            </w:r>
          </w:p>
          <w:p w14:paraId="3EFEC0B7" w14:textId="77777777" w:rsidR="002F30C3" w:rsidRPr="00442DCD" w:rsidRDefault="002F30C3" w:rsidP="002F30C3">
            <w:pPr>
              <w:pStyle w:val="B1"/>
              <w:snapToGrid w:val="0"/>
              <w:spacing w:before="0" w:after="0" w:line="240" w:lineRule="auto"/>
              <w:rPr>
                <w:lang w:eastAsia="ja-JP"/>
              </w:rPr>
            </w:pPr>
            <w:r w:rsidRPr="00442DCD">
              <w:rPr>
                <w:lang w:eastAsia="ja-JP"/>
              </w:rPr>
              <w:t>-</w:t>
            </w:r>
            <w:r w:rsidRPr="00442DCD">
              <w:rPr>
                <w:lang w:eastAsia="ja-JP"/>
              </w:rPr>
              <w:tab/>
              <w:t>E-UTRA Reference Signal Received Quality (RSRQ);</w:t>
            </w:r>
          </w:p>
          <w:p w14:paraId="4E33F935"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r>
            <w:r>
              <w:rPr>
                <w:lang w:eastAsia="zh-CN"/>
              </w:rPr>
              <w:t xml:space="preserve">UE </w:t>
            </w:r>
            <w:r w:rsidRPr="00442DCD">
              <w:rPr>
                <w:lang w:eastAsia="ja-JP"/>
              </w:rPr>
              <w:t xml:space="preserve">E-UTRA </w:t>
            </w:r>
            <w:r w:rsidRPr="00442DCD">
              <w:rPr>
                <w:lang w:eastAsia="zh-CN"/>
              </w:rPr>
              <w:t xml:space="preserve">Rx – Tx time difference; </w:t>
            </w:r>
          </w:p>
          <w:p w14:paraId="3AEC4018"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t>GERAN RSSI;</w:t>
            </w:r>
          </w:p>
          <w:p w14:paraId="1463AA65"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t>UTRAN CPICH RSCP;</w:t>
            </w:r>
          </w:p>
          <w:p w14:paraId="4E8C97B8"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t>UTRAN CPICH Ec/Io;</w:t>
            </w:r>
          </w:p>
          <w:p w14:paraId="02A53C13"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t>WLAN RSSI.</w:t>
            </w:r>
          </w:p>
          <w:p w14:paraId="17FE4A4B" w14:textId="77777777" w:rsidR="002F30C3" w:rsidRPr="00442DCD" w:rsidRDefault="002F30C3" w:rsidP="002F30C3">
            <w:pPr>
              <w:snapToGrid w:val="0"/>
              <w:spacing w:before="0" w:after="0" w:line="240" w:lineRule="auto"/>
              <w:rPr>
                <w:lang w:eastAsia="ja-JP"/>
              </w:rPr>
            </w:pPr>
            <w:r w:rsidRPr="00442DCD">
              <w:rPr>
                <w:lang w:eastAsia="ja-JP"/>
              </w:rPr>
              <w:t>E-UTRAN measurements ([20], [21]):</w:t>
            </w:r>
            <w:r w:rsidRPr="00442DCD" w:rsidDel="00650296">
              <w:rPr>
                <w:lang w:eastAsia="ja-JP"/>
              </w:rPr>
              <w:t xml:space="preserve"> </w:t>
            </w:r>
          </w:p>
          <w:p w14:paraId="1174EB3B" w14:textId="77777777" w:rsidR="002F30C3" w:rsidRPr="00442DCD" w:rsidRDefault="002F30C3" w:rsidP="002F30C3">
            <w:pPr>
              <w:pStyle w:val="B1"/>
              <w:snapToGrid w:val="0"/>
              <w:spacing w:before="0" w:after="0" w:line="240" w:lineRule="auto"/>
            </w:pPr>
            <w:r w:rsidRPr="00442DCD">
              <w:rPr>
                <w:lang w:eastAsia="zh-CN"/>
              </w:rPr>
              <w:t>-</w:t>
            </w:r>
            <w:r w:rsidRPr="00442DCD">
              <w:rPr>
                <w:lang w:eastAsia="zh-CN"/>
              </w:rPr>
              <w:tab/>
              <w:t>ng-eNB Rx – Tx time difference</w:t>
            </w:r>
          </w:p>
          <w:p w14:paraId="4D70E198" w14:textId="77777777" w:rsidR="002F30C3" w:rsidRPr="00442DCD" w:rsidRDefault="002F30C3" w:rsidP="002F30C3">
            <w:pPr>
              <w:pStyle w:val="B1"/>
              <w:snapToGrid w:val="0"/>
              <w:spacing w:before="0" w:after="0" w:line="240" w:lineRule="auto"/>
            </w:pPr>
            <w:r w:rsidRPr="00442DCD">
              <w:t>-</w:t>
            </w:r>
            <w:r w:rsidRPr="00442DCD">
              <w:tab/>
            </w:r>
            <w:bookmarkStart w:id="2" w:name="_Hlk494070603"/>
            <w:r w:rsidRPr="00442DCD">
              <w:t xml:space="preserve">Timing Advance </w:t>
            </w:r>
            <w:bookmarkEnd w:id="2"/>
            <w:r w:rsidRPr="00442DCD">
              <w:t>(</w:t>
            </w:r>
            <w:r w:rsidRPr="00442DCD">
              <w:rPr>
                <w:lang w:eastAsia="zh-CN"/>
              </w:rPr>
              <w:t>T</w:t>
            </w:r>
            <w:r w:rsidRPr="00442DCD">
              <w:rPr>
                <w:vertAlign w:val="subscript"/>
                <w:lang w:eastAsia="zh-CN"/>
              </w:rPr>
              <w:t>ADV</w:t>
            </w:r>
            <w:r w:rsidRPr="00442DCD">
              <w:t>):</w:t>
            </w:r>
          </w:p>
          <w:p w14:paraId="7E8B4FAB" w14:textId="77777777" w:rsidR="002F30C3" w:rsidRPr="00442DCD" w:rsidRDefault="002F30C3" w:rsidP="002F30C3">
            <w:pPr>
              <w:pStyle w:val="B2"/>
              <w:snapToGrid w:val="0"/>
              <w:spacing w:before="0" w:after="0" w:line="240" w:lineRule="auto"/>
              <w:rPr>
                <w:lang w:eastAsia="zh-CN"/>
              </w:rPr>
            </w:pPr>
            <w:r w:rsidRPr="00442DCD">
              <w:rPr>
                <w:lang w:eastAsia="zh-CN"/>
              </w:rPr>
              <w:t>-</w:t>
            </w:r>
            <w:r w:rsidRPr="00442DCD">
              <w:rPr>
                <w:lang w:eastAsia="zh-CN"/>
              </w:rPr>
              <w:tab/>
              <w:t>Type1:</w:t>
            </w:r>
            <w:r w:rsidRPr="00442DCD">
              <w:t xml:space="preserve"> T</w:t>
            </w:r>
            <w:r w:rsidRPr="00442DCD">
              <w:rPr>
                <w:vertAlign w:val="subscript"/>
              </w:rPr>
              <w:t>ADV</w:t>
            </w:r>
            <w:r w:rsidRPr="00442DCD">
              <w:t xml:space="preserve"> = (ng-eNB Rx – Tx time difference) + (</w:t>
            </w:r>
            <w:r>
              <w:t xml:space="preserve">UE </w:t>
            </w:r>
            <w:r w:rsidRPr="00442DCD">
              <w:t>E-UTRA Rx – Tx time difference)</w:t>
            </w:r>
          </w:p>
          <w:p w14:paraId="417C4FF4" w14:textId="77777777" w:rsidR="002F30C3" w:rsidRPr="00442DCD" w:rsidRDefault="002F30C3" w:rsidP="002F30C3">
            <w:pPr>
              <w:pStyle w:val="B2"/>
              <w:snapToGrid w:val="0"/>
              <w:spacing w:before="0" w:after="0" w:line="240" w:lineRule="auto"/>
            </w:pPr>
            <w:r w:rsidRPr="00442DCD">
              <w:rPr>
                <w:lang w:eastAsia="zh-CN"/>
              </w:rPr>
              <w:t>-</w:t>
            </w:r>
            <w:r w:rsidRPr="00442DCD">
              <w:rPr>
                <w:lang w:eastAsia="zh-CN"/>
              </w:rPr>
              <w:tab/>
              <w:t>Type2:</w:t>
            </w:r>
            <w:r w:rsidRPr="00442DCD">
              <w:t xml:space="preserve"> T</w:t>
            </w:r>
            <w:r w:rsidRPr="00442DCD">
              <w:rPr>
                <w:vertAlign w:val="subscript"/>
              </w:rPr>
              <w:t>ADV</w:t>
            </w:r>
            <w:r w:rsidRPr="00442DCD">
              <w:t xml:space="preserve"> = ng-eNB Rx – Tx time difference;</w:t>
            </w:r>
          </w:p>
          <w:p w14:paraId="7C5F0F2C" w14:textId="59140ECB" w:rsidR="002F30C3" w:rsidRDefault="002F30C3" w:rsidP="002F30C3">
            <w:pPr>
              <w:snapToGrid w:val="0"/>
              <w:spacing w:before="0" w:after="0" w:line="240" w:lineRule="auto"/>
              <w:rPr>
                <w:lang w:eastAsia="zh-CN"/>
              </w:rPr>
            </w:pPr>
            <w:r w:rsidRPr="00442DCD">
              <w:t>-</w:t>
            </w:r>
            <w:r w:rsidRPr="00442DCD">
              <w:tab/>
              <w:t>Angle of Arrival (AoA).</w:t>
            </w:r>
          </w:p>
        </w:tc>
      </w:tr>
    </w:tbl>
    <w:p w14:paraId="7D467F0B" w14:textId="5CCFFFEF" w:rsidR="00BD0B11" w:rsidRDefault="007E1AD5" w:rsidP="00D14A29">
      <w:pPr>
        <w:jc w:val="both"/>
      </w:pPr>
      <w:r w:rsidRPr="00442DCD">
        <w:lastRenderedPageBreak/>
        <w:t>In the case of a serving gNB</w:t>
      </w:r>
      <w:r w:rsidR="002F30C3">
        <w:t xml:space="preserve"> (SA case), it is meaning</w:t>
      </w:r>
      <w:r>
        <w:t xml:space="preserve">less to require UE to perform Rx-Tx time difference measurement for an inter-RAT E-UTRAN cell since UE is not able to have Tx timing for a non-serving cell. In LTE, </w:t>
      </w:r>
      <w:r w:rsidR="00BD0B11">
        <w:t>the</w:t>
      </w:r>
      <w:r w:rsidR="00D14A29">
        <w:t xml:space="preserve"> </w:t>
      </w:r>
      <w:r w:rsidR="00BD0B11" w:rsidRPr="00CC4AE5">
        <w:t xml:space="preserve">UE RX-TX time difference is measured from the </w:t>
      </w:r>
      <w:r w:rsidR="00BD0B11" w:rsidRPr="00CC4AE5">
        <w:rPr>
          <w:rFonts w:hint="eastAsia"/>
          <w:lang w:eastAsia="zh-CN"/>
        </w:rPr>
        <w:t>P</w:t>
      </w:r>
      <w:r w:rsidR="00BD0B11" w:rsidRPr="00CC4AE5">
        <w:rPr>
          <w:lang w:eastAsia="zh-CN"/>
        </w:rPr>
        <w:t>C</w:t>
      </w:r>
      <w:r w:rsidR="00BD0B11" w:rsidRPr="00CC4AE5">
        <w:rPr>
          <w:rFonts w:hint="eastAsia"/>
          <w:lang w:eastAsia="zh-CN"/>
        </w:rPr>
        <w:t>ell</w:t>
      </w:r>
      <w:r w:rsidR="00BD0B11">
        <w:rPr>
          <w:lang w:eastAsia="zh-CN"/>
        </w:rPr>
        <w:t xml:space="preserve"> only</w:t>
      </w:r>
      <w:r w:rsidR="00BD0B11" w:rsidRPr="00CC4AE5">
        <w:t>.</w:t>
      </w:r>
      <w:r w:rsidR="00D14A29">
        <w:t xml:space="preserve"> So here we also think it’s infeasible to measure UE Rx-Tx time difference for an inter-RAT E-UTRAN cell and therefore the measurement gap for inter-RAT E-UTRAN UE Rx-Tx time difference is infeasible as well.</w:t>
      </w:r>
    </w:p>
    <w:p w14:paraId="3C5D1C14" w14:textId="3766819A" w:rsidR="00D14A29" w:rsidRDefault="002F30C3" w:rsidP="00D14A29">
      <w:pPr>
        <w:jc w:val="both"/>
      </w:pPr>
      <w:r>
        <w:t>Since the SA case is assumed here, UE is not required to support inter-RAT measurement for 2G and 3G RATs, so</w:t>
      </w:r>
      <w:r w:rsidR="005A374A">
        <w:t xml:space="preserve"> we don’t need to consider </w:t>
      </w:r>
      <w:r w:rsidR="005A374A" w:rsidRPr="00442DCD">
        <w:rPr>
          <w:lang w:eastAsia="zh-CN"/>
        </w:rPr>
        <w:t>GERAN RSSI</w:t>
      </w:r>
      <w:r w:rsidR="005A374A">
        <w:rPr>
          <w:lang w:eastAsia="zh-CN"/>
        </w:rPr>
        <w:t>,</w:t>
      </w:r>
      <w:r w:rsidR="005A374A" w:rsidRPr="005A374A">
        <w:rPr>
          <w:lang w:eastAsia="zh-CN"/>
        </w:rPr>
        <w:t xml:space="preserve"> </w:t>
      </w:r>
      <w:r w:rsidR="005A374A" w:rsidRPr="00442DCD">
        <w:rPr>
          <w:lang w:eastAsia="zh-CN"/>
        </w:rPr>
        <w:t>UTRAN CPICH RSCP</w:t>
      </w:r>
      <w:r w:rsidR="005A374A">
        <w:rPr>
          <w:lang w:eastAsia="zh-CN"/>
        </w:rPr>
        <w:t xml:space="preserve">, </w:t>
      </w:r>
      <w:r w:rsidR="005A374A" w:rsidRPr="00442DCD">
        <w:rPr>
          <w:lang w:eastAsia="zh-CN"/>
        </w:rPr>
        <w:t>UTRAN CPICH Ec/Io</w:t>
      </w:r>
      <w:r w:rsidR="005A374A">
        <w:rPr>
          <w:lang w:eastAsia="zh-CN"/>
        </w:rPr>
        <w:t xml:space="preserve"> and </w:t>
      </w:r>
      <w:r w:rsidR="005A374A" w:rsidRPr="00442DCD">
        <w:rPr>
          <w:lang w:eastAsia="zh-CN"/>
        </w:rPr>
        <w:t>WLAN RSSI</w:t>
      </w:r>
      <w:r w:rsidR="005A374A">
        <w:rPr>
          <w:lang w:eastAsia="zh-CN"/>
        </w:rPr>
        <w:t>.</w:t>
      </w:r>
      <w:r w:rsidR="005A374A">
        <w:t xml:space="preserve"> </w:t>
      </w:r>
      <w:r w:rsidR="00D14A29">
        <w:t xml:space="preserve">For </w:t>
      </w:r>
      <w:r w:rsidR="005A374A" w:rsidRPr="00442DCD">
        <w:rPr>
          <w:lang w:eastAsia="ja-JP"/>
        </w:rPr>
        <w:t xml:space="preserve">E-UTRA </w:t>
      </w:r>
      <w:r w:rsidR="00D14A29">
        <w:t>RSRP/RSRQ measurement, it was specified in TS38.305 as,</w:t>
      </w:r>
    </w:p>
    <w:tbl>
      <w:tblPr>
        <w:tblStyle w:val="TableGrid"/>
        <w:tblW w:w="0" w:type="auto"/>
        <w:tblLook w:val="04A0" w:firstRow="1" w:lastRow="0" w:firstColumn="1" w:lastColumn="0" w:noHBand="0" w:noVBand="1"/>
      </w:tblPr>
      <w:tblGrid>
        <w:gridCol w:w="9629"/>
      </w:tblGrid>
      <w:tr w:rsidR="00AF720F" w14:paraId="2202AA4A" w14:textId="77777777" w:rsidTr="00AF720F">
        <w:tc>
          <w:tcPr>
            <w:tcW w:w="9629" w:type="dxa"/>
          </w:tcPr>
          <w:p w14:paraId="5B4B9F04" w14:textId="77777777" w:rsidR="00AF720F" w:rsidRPr="00442DCD" w:rsidRDefault="00AF720F" w:rsidP="00AF720F">
            <w:pPr>
              <w:pStyle w:val="Heading3"/>
              <w:numPr>
                <w:ilvl w:val="0"/>
                <w:numId w:val="0"/>
              </w:numPr>
              <w:snapToGrid w:val="0"/>
              <w:spacing w:before="0" w:after="0" w:line="240" w:lineRule="auto"/>
              <w:ind w:left="720" w:hanging="720"/>
              <w:outlineLvl w:val="2"/>
              <w:rPr>
                <w:snapToGrid w:val="0"/>
              </w:rPr>
            </w:pPr>
            <w:bookmarkStart w:id="3" w:name="_Toc494129907"/>
            <w:bookmarkStart w:id="4" w:name="_Toc508584453"/>
            <w:r w:rsidRPr="00442DCD">
              <w:rPr>
                <w:snapToGrid w:val="0"/>
              </w:rPr>
              <w:t>4.3.4</w:t>
            </w:r>
            <w:r w:rsidRPr="00442DCD">
              <w:rPr>
                <w:snapToGrid w:val="0"/>
              </w:rPr>
              <w:tab/>
              <w:t xml:space="preserve">Enhanced Cell ID </w:t>
            </w:r>
            <w:r>
              <w:rPr>
                <w:snapToGrid w:val="0"/>
              </w:rPr>
              <w:t>m</w:t>
            </w:r>
            <w:r w:rsidRPr="00442DCD">
              <w:rPr>
                <w:snapToGrid w:val="0"/>
              </w:rPr>
              <w:t>ethods</w:t>
            </w:r>
            <w:bookmarkEnd w:id="3"/>
            <w:bookmarkEnd w:id="4"/>
          </w:p>
          <w:p w14:paraId="7F2036E3" w14:textId="77777777" w:rsidR="00AF720F" w:rsidRPr="00442DCD" w:rsidRDefault="00AF720F" w:rsidP="00AF720F">
            <w:pPr>
              <w:snapToGrid w:val="0"/>
              <w:spacing w:before="0" w:after="180" w:line="240" w:lineRule="auto"/>
            </w:pPr>
            <w:r w:rsidRPr="00442DCD">
              <w:t xml:space="preserve">In the Cell ID (CID) positioning method, the position of an UE is estimated with the knowledge of its serving ng-eNB, gNB and cell. The information about the serving ng-eNB, gNB and cell may be obtained by paging, </w:t>
            </w:r>
            <w:r>
              <w:t>registration, or other methods.</w:t>
            </w:r>
          </w:p>
          <w:p w14:paraId="11E6ABE3" w14:textId="77777777" w:rsidR="00AF720F" w:rsidRPr="00442DCD" w:rsidRDefault="00AF720F" w:rsidP="00AF720F">
            <w:pPr>
              <w:snapToGrid w:val="0"/>
              <w:spacing w:before="0" w:after="180" w:line="240" w:lineRule="auto"/>
            </w:pPr>
            <w:r w:rsidRPr="00442DCD">
              <w:t>Enhanced Cell ID (E</w:t>
            </w:r>
            <w:r w:rsidRPr="00442DCD">
              <w:noBreakHyphen/>
              <w:t xml:space="preserve">CID) positioning refers to techniques which use additional UE </w:t>
            </w:r>
            <w:r>
              <w:t xml:space="preserve">measurements </w:t>
            </w:r>
            <w:r w:rsidRPr="00442DCD">
              <w:t>and/or NG-RAN radio resource and other measurements to improve the UE location estimate.</w:t>
            </w:r>
          </w:p>
          <w:p w14:paraId="595CDC09" w14:textId="77777777" w:rsidR="00AF720F" w:rsidRPr="00442DCD" w:rsidRDefault="00AF720F" w:rsidP="00AF720F">
            <w:pPr>
              <w:snapToGrid w:val="0"/>
              <w:spacing w:before="0" w:after="180" w:line="240" w:lineRule="auto"/>
            </w:pPr>
            <w:r w:rsidRPr="00442DCD">
              <w:t>In this version of the specification, E-CID is supported for E-UTRA only.</w:t>
            </w:r>
          </w:p>
          <w:p w14:paraId="5A72246D" w14:textId="77777777" w:rsidR="00AF720F" w:rsidRPr="00442DCD" w:rsidRDefault="00AF720F" w:rsidP="00AF720F">
            <w:pPr>
              <w:snapToGrid w:val="0"/>
              <w:spacing w:before="0" w:after="180" w:line="240" w:lineRule="auto"/>
            </w:pPr>
            <w:r w:rsidRPr="00AF720F">
              <w:rPr>
                <w:highlight w:val="green"/>
              </w:rPr>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67EC5DA9" w14:textId="77777777" w:rsidR="00AF720F" w:rsidRPr="00442DCD" w:rsidRDefault="00AF720F" w:rsidP="00AF720F">
            <w:pPr>
              <w:snapToGrid w:val="0"/>
              <w:spacing w:before="0" w:after="180" w:line="240" w:lineRule="auto"/>
              <w:outlineLvl w:val="0"/>
            </w:pPr>
            <w:r w:rsidRPr="00442DCD">
              <w:t>In cases with a requirement for close time coupling between UE and ng-eNB measurements (e.g., TADV type 1 and UE Tx-Rx time difference), the ng-eNB configures the appropriate RRC measurements and is responsible for maintaining the required cou</w:t>
            </w:r>
            <w:r>
              <w:t>pling between the measurements.</w:t>
            </w:r>
          </w:p>
          <w:p w14:paraId="350BD54D" w14:textId="20F3F58C" w:rsidR="00AF720F" w:rsidRDefault="00AF720F" w:rsidP="00AF720F">
            <w:pPr>
              <w:snapToGrid w:val="0"/>
              <w:spacing w:before="0" w:after="180" w:line="240" w:lineRule="auto"/>
              <w:outlineLvl w:val="0"/>
            </w:pPr>
            <w:r w:rsidRPr="00442DCD">
              <w:t>In the case of a serving gNB, E</w:t>
            </w:r>
            <w:r w:rsidRPr="00442DCD">
              <w:noBreakHyphen/>
              <w:t>CID positioning can be supported using E-UTRA measurements provided by a UE to the serving gNB.</w:t>
            </w:r>
          </w:p>
        </w:tc>
      </w:tr>
    </w:tbl>
    <w:p w14:paraId="761843F6" w14:textId="20D8FD1C" w:rsidR="00726D52" w:rsidRDefault="00AF720F" w:rsidP="00D14A29">
      <w:pPr>
        <w:jc w:val="both"/>
      </w:pPr>
      <w:r>
        <w:t>No additional measurement is expected from UE for the sole purpose of positioning</w:t>
      </w:r>
      <w:r w:rsidR="005E2838">
        <w:t xml:space="preserve"> in NR</w:t>
      </w:r>
      <w:r>
        <w:t xml:space="preserve">. This is also </w:t>
      </w:r>
      <w:r w:rsidR="005E2838">
        <w:t>same in</w:t>
      </w:r>
      <w:r>
        <w:t xml:space="preserve"> LTE ECID measurement, in </w:t>
      </w:r>
      <w:r w:rsidR="00726D52">
        <w:t>TS36.355, the LPP based ECID measurement</w:t>
      </w:r>
      <w:r w:rsidR="005E2838">
        <w:t xml:space="preserve"> request (</w:t>
      </w:r>
      <w:r w:rsidR="005E2838">
        <w:rPr>
          <w:i/>
        </w:rPr>
        <w:t>ECID-Request</w:t>
      </w:r>
      <w:r w:rsidR="005E2838">
        <w:rPr>
          <w:i/>
          <w:noProof/>
        </w:rPr>
        <w:t>LocationInformation</w:t>
      </w:r>
      <w:r w:rsidR="005E2838">
        <w:t>)</w:t>
      </w:r>
      <w:r w:rsidR="00726D52">
        <w:t xml:space="preserve"> is not a measurement configuration for UE but it’s like a request to ask UE to report the measurement results which have already been measured by UE. So in </w:t>
      </w:r>
      <w:r w:rsidR="005E2838">
        <w:t xml:space="preserve">NR SA, </w:t>
      </w:r>
      <w:r w:rsidR="00726D52">
        <w:t xml:space="preserve">the </w:t>
      </w:r>
      <w:r w:rsidR="005E2838" w:rsidRPr="00442DCD">
        <w:rPr>
          <w:lang w:eastAsia="ja-JP"/>
        </w:rPr>
        <w:t xml:space="preserve">LMF </w:t>
      </w:r>
      <w:r w:rsidR="00726D52">
        <w:t xml:space="preserve">based </w:t>
      </w:r>
      <w:r w:rsidR="00CA17AD">
        <w:t>ECID measurement request</w:t>
      </w:r>
      <w:r w:rsidR="005E2838">
        <w:t xml:space="preserve"> (still under discussing in RAN2) also doesn’t need</w:t>
      </w:r>
      <w:r w:rsidR="00726D52">
        <w:t xml:space="preserve"> </w:t>
      </w:r>
      <w:r w:rsidR="005E2838">
        <w:t>any measurement</w:t>
      </w:r>
      <w:r w:rsidR="00CA17AD">
        <w:t xml:space="preserve"> behaviours and therefore the</w:t>
      </w:r>
      <w:r w:rsidR="005E2838">
        <w:t xml:space="preserve"> </w:t>
      </w:r>
      <w:r w:rsidR="00726D52">
        <w:t>measurement gap</w:t>
      </w:r>
      <w:r w:rsidR="005E2838">
        <w:t xml:space="preserve"> </w:t>
      </w:r>
      <w:r w:rsidR="00CA17AD">
        <w:t>is not needed</w:t>
      </w:r>
      <w:r w:rsidR="00726D52">
        <w:t>.</w:t>
      </w:r>
    </w:p>
    <w:p w14:paraId="5222DEFD" w14:textId="7ED42DF0" w:rsidR="005E2838" w:rsidRDefault="00726D52" w:rsidP="00D14A29">
      <w:pPr>
        <w:jc w:val="both"/>
      </w:pPr>
      <w:r>
        <w:t>There is another ECID measurement associated with LPPa+RRC</w:t>
      </w:r>
      <w:r w:rsidR="00CA17AD">
        <w:t xml:space="preserve"> in LTE</w:t>
      </w:r>
      <w:r>
        <w:t xml:space="preserve">. </w:t>
      </w:r>
      <w:r w:rsidR="00CA17AD">
        <w:t>T</w:t>
      </w:r>
      <w:r>
        <w:t>he LPPa+RRC ECID is that the</w:t>
      </w:r>
      <w:r w:rsidRPr="00B404B0">
        <w:t xml:space="preserve"> E-SMLC initiates the procedure by sending an E-CID MEASUREMENT INITIATION REQUEST message</w:t>
      </w:r>
      <w:r>
        <w:t xml:space="preserve"> to eNB via LPPa and eNB will probably configure corresponding measurement object to UE via RRC. </w:t>
      </w:r>
      <w:r w:rsidR="00CA17AD">
        <w:t>In</w:t>
      </w:r>
      <w:r>
        <w:t xml:space="preserve"> NR, the definition for </w:t>
      </w:r>
      <w:r w:rsidR="00CA17AD" w:rsidRPr="00253460">
        <w:t>E-CID Measurement Initiation procedure</w:t>
      </w:r>
      <w:r w:rsidR="005E2838">
        <w:t xml:space="preserve"> is specified as below (duplicated from TS38.455):</w:t>
      </w:r>
    </w:p>
    <w:tbl>
      <w:tblPr>
        <w:tblStyle w:val="TableGrid"/>
        <w:tblW w:w="0" w:type="auto"/>
        <w:tblLook w:val="04A0" w:firstRow="1" w:lastRow="0" w:firstColumn="1" w:lastColumn="0" w:noHBand="0" w:noVBand="1"/>
      </w:tblPr>
      <w:tblGrid>
        <w:gridCol w:w="9629"/>
      </w:tblGrid>
      <w:tr w:rsidR="00CA17AD" w14:paraId="17DEDF22" w14:textId="77777777" w:rsidTr="00CA17AD">
        <w:tc>
          <w:tcPr>
            <w:tcW w:w="9629" w:type="dxa"/>
          </w:tcPr>
          <w:p w14:paraId="5C22CC47" w14:textId="77777777" w:rsidR="00CA17AD" w:rsidRPr="00253460" w:rsidRDefault="00CA17AD" w:rsidP="00023FD0">
            <w:pPr>
              <w:pStyle w:val="Heading3"/>
              <w:numPr>
                <w:ilvl w:val="0"/>
                <w:numId w:val="0"/>
              </w:numPr>
              <w:spacing w:before="0" w:after="120"/>
              <w:ind w:left="720" w:hanging="720"/>
              <w:outlineLvl w:val="2"/>
            </w:pPr>
            <w:bookmarkStart w:id="5" w:name="_Toc486206321"/>
            <w:bookmarkStart w:id="6" w:name="_Toc500189565"/>
            <w:r w:rsidRPr="00253460">
              <w:t>8.2.1</w:t>
            </w:r>
            <w:r w:rsidRPr="00253460">
              <w:tab/>
              <w:t>E-CID Measurement Initiation</w:t>
            </w:r>
            <w:bookmarkEnd w:id="5"/>
            <w:bookmarkEnd w:id="6"/>
          </w:p>
          <w:p w14:paraId="3E03B116" w14:textId="77777777" w:rsidR="00CA17AD" w:rsidRPr="00253460" w:rsidRDefault="00CA17AD" w:rsidP="00023FD0">
            <w:pPr>
              <w:pStyle w:val="Heading4"/>
              <w:numPr>
                <w:ilvl w:val="0"/>
                <w:numId w:val="0"/>
              </w:numPr>
              <w:spacing w:before="0" w:after="120"/>
              <w:ind w:left="1418" w:hanging="1418"/>
              <w:outlineLvl w:val="3"/>
            </w:pPr>
            <w:bookmarkStart w:id="7" w:name="_Toc486206322"/>
            <w:bookmarkStart w:id="8" w:name="_Toc500189566"/>
            <w:r w:rsidRPr="00253460">
              <w:t>8.2.1.1</w:t>
            </w:r>
            <w:r w:rsidRPr="00253460">
              <w:tab/>
              <w:t>General</w:t>
            </w:r>
            <w:bookmarkEnd w:id="7"/>
            <w:bookmarkEnd w:id="8"/>
          </w:p>
          <w:p w14:paraId="34E387D6" w14:textId="4D0A3ED9" w:rsidR="00CA17AD" w:rsidRDefault="00CA17AD" w:rsidP="00023FD0">
            <w:pPr>
              <w:spacing w:before="0"/>
            </w:pPr>
            <w:r w:rsidRPr="00253460">
              <w:t xml:space="preserve">The purpose of E-CID Measurement Initiation procedure is to allow the </w:t>
            </w:r>
            <w:r>
              <w:t>LMF</w:t>
            </w:r>
            <w:r w:rsidRPr="00253460">
              <w:t xml:space="preserve"> to request the </w:t>
            </w:r>
            <w:r>
              <w:t>NG-RAN node</w:t>
            </w:r>
            <w:r w:rsidRPr="00253460">
              <w:t xml:space="preserve"> to report E-CID measurements used by </w:t>
            </w:r>
            <w:r>
              <w:t>LMF</w:t>
            </w:r>
            <w:r w:rsidRPr="00253460">
              <w:t xml:space="preserve"> to compute the location of the UE.</w:t>
            </w:r>
          </w:p>
        </w:tc>
      </w:tr>
    </w:tbl>
    <w:p w14:paraId="2CF34214" w14:textId="6EB434B6" w:rsidR="00CA17AD" w:rsidRPr="006E1375" w:rsidRDefault="00023FD0" w:rsidP="00D14A29">
      <w:pPr>
        <w:jc w:val="both"/>
        <w:rPr>
          <w:lang w:val="en-US"/>
        </w:rPr>
      </w:pPr>
      <w:r>
        <w:t xml:space="preserve">Thus, in NR, this NRPPa+RRC ECID procedure is quite similar as LPPa+RRC ECID in LTE, but the only difference is gNB may not configure UE measurement for pure positioning purpose based on the general design in TS38.305 (No additional measurement is expected from UE for the sole purpose of positioning in NR) . The only thing gNB may do is to report the existing measurement results of target UE to the LMF, however if no measurement results are available from this UE, then nothing will be reported to the LMF. </w:t>
      </w:r>
      <w:r w:rsidR="006E1375" w:rsidRPr="006E1375">
        <w:t>So if no new measurement for ECID positioning will be configured from gNB, then no measurement gap for ECID positioning will be configured accordingly.</w:t>
      </w:r>
    </w:p>
    <w:p w14:paraId="5BC8F039" w14:textId="0D86964C" w:rsidR="008E5EEC" w:rsidRDefault="008E5EEC" w:rsidP="00D14A29">
      <w:pPr>
        <w:jc w:val="both"/>
      </w:pPr>
      <w:r>
        <w:t>Based on the analysis above, we don’t think it’s needed to define any measurement gap for the ECID positioning measurement purpose in SA case.</w:t>
      </w:r>
    </w:p>
    <w:p w14:paraId="5FF1762C" w14:textId="5B776AD3" w:rsidR="008E5EEC" w:rsidRPr="008E5EEC" w:rsidRDefault="008E5EEC" w:rsidP="00D14A29">
      <w:pPr>
        <w:jc w:val="both"/>
        <w:rPr>
          <w:b/>
          <w:i/>
        </w:rPr>
      </w:pPr>
      <w:r w:rsidRPr="008E5EEC">
        <w:rPr>
          <w:b/>
          <w:i/>
        </w:rPr>
        <w:t>Proposal 1:</w:t>
      </w:r>
      <w:r w:rsidRPr="008E5EEC">
        <w:t xml:space="preserve"> </w:t>
      </w:r>
      <w:r w:rsidRPr="008E5EEC">
        <w:rPr>
          <w:b/>
          <w:i/>
        </w:rPr>
        <w:t>It’s not needed and not feasible to define measurement gap for inter-RAT E-UTRA measurements for E-CID positioning for measurement by devices served by an NR cell</w:t>
      </w:r>
      <w:r>
        <w:rPr>
          <w:b/>
          <w:i/>
        </w:rPr>
        <w:t>.</w:t>
      </w:r>
    </w:p>
    <w:p w14:paraId="1F40E05F" w14:textId="1346E397" w:rsidR="00423AD1" w:rsidRPr="00A137D5" w:rsidRDefault="00423AD1" w:rsidP="00423AD1">
      <w:pPr>
        <w:pStyle w:val="Heading1"/>
        <w:rPr>
          <w:sz w:val="32"/>
        </w:rPr>
      </w:pPr>
      <w:r>
        <w:rPr>
          <w:sz w:val="32"/>
        </w:rPr>
        <w:lastRenderedPageBreak/>
        <w:t>Discussion on OTDOA measurement</w:t>
      </w:r>
    </w:p>
    <w:p w14:paraId="1A7630D3" w14:textId="3A8A6A56" w:rsidR="007E1AD5" w:rsidRDefault="0091591B" w:rsidP="00257416">
      <w:pPr>
        <w:jc w:val="both"/>
        <w:rPr>
          <w:lang w:eastAsia="zh-CN"/>
        </w:rPr>
      </w:pPr>
      <w:r>
        <w:rPr>
          <w:lang w:eastAsia="zh-CN"/>
        </w:rPr>
        <w:t>In NR, OTDOA is only available on the eNBs, which is as defined in TS38.305,</w:t>
      </w:r>
    </w:p>
    <w:tbl>
      <w:tblPr>
        <w:tblStyle w:val="TableGrid"/>
        <w:tblW w:w="0" w:type="auto"/>
        <w:tblLook w:val="04A0" w:firstRow="1" w:lastRow="0" w:firstColumn="1" w:lastColumn="0" w:noHBand="0" w:noVBand="1"/>
      </w:tblPr>
      <w:tblGrid>
        <w:gridCol w:w="9629"/>
      </w:tblGrid>
      <w:tr w:rsidR="0091591B" w14:paraId="45F3816A" w14:textId="77777777" w:rsidTr="0091591B">
        <w:tc>
          <w:tcPr>
            <w:tcW w:w="9629" w:type="dxa"/>
          </w:tcPr>
          <w:p w14:paraId="3FF741D5" w14:textId="77777777" w:rsidR="00075321" w:rsidRPr="00442DCD" w:rsidRDefault="00075321" w:rsidP="00075321">
            <w:pPr>
              <w:pStyle w:val="Heading3"/>
              <w:numPr>
                <w:ilvl w:val="0"/>
                <w:numId w:val="0"/>
              </w:numPr>
              <w:snapToGrid w:val="0"/>
              <w:spacing w:before="0" w:after="120" w:line="240" w:lineRule="auto"/>
              <w:ind w:left="720" w:hanging="720"/>
              <w:outlineLvl w:val="2"/>
            </w:pPr>
            <w:bookmarkStart w:id="9" w:name="_Toc486024472"/>
            <w:bookmarkStart w:id="10" w:name="_Toc508584534"/>
            <w:r w:rsidRPr="00442DCD">
              <w:t>8.2.1</w:t>
            </w:r>
            <w:r w:rsidRPr="00442DCD">
              <w:tab/>
              <w:t>General</w:t>
            </w:r>
            <w:bookmarkEnd w:id="9"/>
            <w:bookmarkEnd w:id="10"/>
          </w:p>
          <w:p w14:paraId="0BA570C2" w14:textId="77777777" w:rsidR="00075321" w:rsidRPr="00442DCD" w:rsidRDefault="00075321" w:rsidP="00075321">
            <w:pPr>
              <w:snapToGrid w:val="0"/>
              <w:spacing w:before="0" w:line="240" w:lineRule="auto"/>
            </w:pPr>
            <w:r w:rsidRPr="00075321">
              <w:rPr>
                <w:highlight w:val="green"/>
              </w:rPr>
              <w:t>In this version of the specification, only OTDOA based on LTE signals is supported.</w:t>
            </w:r>
          </w:p>
          <w:p w14:paraId="64E376ED" w14:textId="77777777" w:rsidR="00075321" w:rsidRPr="00442DCD" w:rsidRDefault="00075321" w:rsidP="00075321">
            <w:pPr>
              <w:snapToGrid w:val="0"/>
              <w:spacing w:before="0" w:line="240" w:lineRule="auto"/>
              <w:rPr>
                <w:lang w:eastAsia="ja-JP"/>
              </w:rPr>
            </w:pPr>
            <w:r w:rsidRPr="00442DCD">
              <w:rPr>
                <w:lang w:eastAsia="ja-JP"/>
              </w:rPr>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14:paraId="055641A3" w14:textId="77777777" w:rsidR="00075321" w:rsidRPr="00442DCD" w:rsidRDefault="00075321" w:rsidP="00075321">
            <w:pPr>
              <w:snapToGrid w:val="0"/>
              <w:spacing w:before="0" w:line="240" w:lineRule="auto"/>
              <w:rPr>
                <w:lang w:eastAsia="ja-JP"/>
              </w:rPr>
            </w:pPr>
            <w:r w:rsidRPr="00442DCD">
              <w:rPr>
                <w:lang w:eastAsia="ja-JP"/>
              </w:rPr>
              <w:t>The UE while connected to a gNB may require measurement gaps or idle periods to perform the OTDO</w:t>
            </w:r>
            <w:r>
              <w:rPr>
                <w:lang w:eastAsia="ja-JP"/>
              </w:rPr>
              <w:t>A measurements from E-UTRA TPs.</w:t>
            </w:r>
          </w:p>
          <w:p w14:paraId="5920AE08" w14:textId="77777777" w:rsidR="00075321" w:rsidRPr="00442DCD" w:rsidRDefault="00075321" w:rsidP="00075321">
            <w:pPr>
              <w:pStyle w:val="EditorsNote"/>
              <w:snapToGrid w:val="0"/>
              <w:spacing w:before="0" w:line="240" w:lineRule="auto"/>
              <w:ind w:left="1704" w:hanging="1420"/>
              <w:rPr>
                <w:lang w:eastAsia="ja-JP"/>
              </w:rPr>
            </w:pPr>
            <w:r w:rsidRPr="00442DCD">
              <w:rPr>
                <w:lang w:eastAsia="ja-JP"/>
              </w:rPr>
              <w:t xml:space="preserve">Editor’s Note: </w:t>
            </w:r>
            <w:r>
              <w:rPr>
                <w:lang w:eastAsia="ja-JP"/>
              </w:rPr>
              <w:tab/>
            </w:r>
            <w:r w:rsidRPr="00442DCD">
              <w:rPr>
                <w:lang w:eastAsia="ja-JP"/>
              </w:rPr>
              <w:t>The details of the measurement gaps/idle periods and corresponding UE request procedure are FFS.</w:t>
            </w:r>
          </w:p>
          <w:p w14:paraId="744CEB80" w14:textId="056FE825" w:rsidR="0091591B" w:rsidRDefault="00075321" w:rsidP="0091591B">
            <w:pPr>
              <w:snapToGrid w:val="0"/>
              <w:spacing w:before="0" w:line="240" w:lineRule="auto"/>
              <w:rPr>
                <w:lang w:eastAsia="ja-JP"/>
              </w:rPr>
            </w:pPr>
            <w:r w:rsidRPr="00442DCD">
              <w:rPr>
                <w:lang w:eastAsia="ja-JP"/>
              </w:rPr>
              <w:t>The specific positioning techniques used to estimate the UE’s location from this information are beyond the scope of this specification.</w:t>
            </w:r>
          </w:p>
        </w:tc>
      </w:tr>
    </w:tbl>
    <w:p w14:paraId="1B5174F5" w14:textId="77777777" w:rsidR="00075321" w:rsidRDefault="0091591B" w:rsidP="00257416">
      <w:pPr>
        <w:jc w:val="both"/>
        <w:rPr>
          <w:lang w:eastAsia="zh-CN"/>
        </w:rPr>
      </w:pPr>
      <w:r>
        <w:rPr>
          <w:lang w:eastAsia="zh-CN"/>
        </w:rPr>
        <w:t xml:space="preserve">So in NR SA, UE can only be configured to measure inter-RAT EUTRAN RSTD. The </w:t>
      </w:r>
      <w:r w:rsidR="00075321">
        <w:rPr>
          <w:lang w:eastAsia="zh-CN"/>
        </w:rPr>
        <w:t>location information request procedure is as blelow,</w:t>
      </w:r>
    </w:p>
    <w:tbl>
      <w:tblPr>
        <w:tblStyle w:val="TableGrid"/>
        <w:tblW w:w="0" w:type="auto"/>
        <w:tblLook w:val="04A0" w:firstRow="1" w:lastRow="0" w:firstColumn="1" w:lastColumn="0" w:noHBand="0" w:noVBand="1"/>
      </w:tblPr>
      <w:tblGrid>
        <w:gridCol w:w="9629"/>
      </w:tblGrid>
      <w:tr w:rsidR="00075321" w14:paraId="79B733DD" w14:textId="77777777" w:rsidTr="00075321">
        <w:tc>
          <w:tcPr>
            <w:tcW w:w="9629" w:type="dxa"/>
          </w:tcPr>
          <w:p w14:paraId="51CB6BF9" w14:textId="77777777" w:rsidR="00075321" w:rsidRPr="00442DCD" w:rsidRDefault="00075321" w:rsidP="00075321">
            <w:pPr>
              <w:rPr>
                <w:lang w:eastAsia="ja-JP"/>
              </w:rPr>
            </w:pPr>
            <w:r w:rsidRPr="00442DCD">
              <w:rPr>
                <w:lang w:eastAsia="ja-JP"/>
              </w:rPr>
              <w:t>Figure 8.2.3.3.1-1 shows the Location Information Transfer operations for the OTDOA positioning method when the procedure is initiated by the LMF.</w:t>
            </w:r>
          </w:p>
          <w:p w14:paraId="03FA06FA" w14:textId="77777777" w:rsidR="00075321" w:rsidRPr="00442DCD" w:rsidRDefault="00051D54" w:rsidP="00075321">
            <w:pPr>
              <w:pStyle w:val="TH"/>
              <w:rPr>
                <w:lang w:eastAsia="ja-JP"/>
              </w:rPr>
            </w:pPr>
            <w:r>
              <w:rPr>
                <w:lang w:eastAsia="ja-JP"/>
              </w:rPr>
              <w:pict w14:anchorId="15329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131.1pt">
                  <v:imagedata r:id="rId12" o:title=""/>
                </v:shape>
              </w:pict>
            </w:r>
          </w:p>
          <w:p w14:paraId="29EA5E4B" w14:textId="77777777" w:rsidR="00075321" w:rsidRPr="00442DCD" w:rsidRDefault="00075321" w:rsidP="00075321">
            <w:pPr>
              <w:pStyle w:val="TF"/>
              <w:rPr>
                <w:lang w:eastAsia="ja-JP"/>
              </w:rPr>
            </w:pPr>
            <w:r w:rsidRPr="00442DCD">
              <w:rPr>
                <w:lang w:eastAsia="ja-JP"/>
              </w:rPr>
              <w:t>Figure 8.2.3.3.1-1: LMF-initiated Location Information Transfer Procedure</w:t>
            </w:r>
          </w:p>
          <w:p w14:paraId="1F3022F0" w14:textId="77777777" w:rsidR="00075321" w:rsidRPr="00442DCD" w:rsidRDefault="00075321" w:rsidP="00075321">
            <w:pPr>
              <w:ind w:left="568" w:hanging="284"/>
              <w:rPr>
                <w:lang w:eastAsia="ja-JP"/>
              </w:rPr>
            </w:pPr>
            <w:r w:rsidRPr="00442DCD">
              <w:rPr>
                <w:lang w:eastAsia="ja-JP"/>
              </w:rPr>
              <w:t>(1)</w:t>
            </w:r>
            <w:r w:rsidRPr="00442DCD">
              <w:rPr>
                <w:lang w:eastAsia="ja-JP"/>
              </w:rPr>
              <w:tab/>
              <w:t xml:space="preserve">The LMF sends an LPP Request Location Information message to the UE. </w:t>
            </w:r>
            <w:r w:rsidRPr="00075321">
              <w:rPr>
                <w:highlight w:val="green"/>
                <w:lang w:eastAsia="ja-JP"/>
              </w:rPr>
              <w:t>This request includes indication of OTDOA measurements requested, including any needed measurement configuration information, and required response time.</w:t>
            </w:r>
          </w:p>
          <w:p w14:paraId="2B305EF2" w14:textId="1B39654F" w:rsidR="00075321" w:rsidRDefault="00075321" w:rsidP="00075321">
            <w:pPr>
              <w:ind w:left="568" w:hanging="284"/>
              <w:rPr>
                <w:lang w:eastAsia="ja-JP"/>
              </w:rPr>
            </w:pPr>
            <w:r w:rsidRPr="00442DCD">
              <w:rPr>
                <w:lang w:eastAsia="ja-JP"/>
              </w:rPr>
              <w:t>(2)</w:t>
            </w:r>
            <w:r w:rsidRPr="00442DCD">
              <w:rPr>
                <w:lang w:eastAsia="ja-JP"/>
              </w:rPr>
              <w:tab/>
              <w:t>The UE obtains OTDOA measurements as requested in step 1. The UE then sends an LPP Provide Location Information message to the LMF, before the Response Time provided in step (1) elapsed, and includes the obtained OTDOA measurements.  If the UE is unable to perform the requested measurements, or the Response Time elapsed before any of the requested measurements were obtained, the UE return</w:t>
            </w:r>
            <w:r w:rsidRPr="00442DCD">
              <w:rPr>
                <w:lang w:eastAsia="zh-CN"/>
              </w:rPr>
              <w:t>s</w:t>
            </w:r>
            <w:r w:rsidRPr="00442DCD">
              <w:rPr>
                <w:lang w:eastAsia="ja-JP"/>
              </w:rPr>
              <w:t xml:space="preserve"> any information that can be provided in an LPP message of type Provide Location Information which includes a cause indication for the not provided location information.</w:t>
            </w:r>
          </w:p>
        </w:tc>
      </w:tr>
    </w:tbl>
    <w:p w14:paraId="6B1E2CA6" w14:textId="38E66276" w:rsidR="0091591B" w:rsidRDefault="00075321" w:rsidP="00257416">
      <w:pPr>
        <w:jc w:val="both"/>
        <w:rPr>
          <w:lang w:eastAsia="zh-CN"/>
        </w:rPr>
      </w:pPr>
      <w:r>
        <w:rPr>
          <w:lang w:eastAsia="zh-CN"/>
        </w:rPr>
        <w:t>After UE received the request from LMF, it will conduct the RSTD measurement on inter-RAT E-UTRAN cell, however, the LPP signalling cannot be decoded by serving gNB, so gNB will not configure any measurement gap for UE OTDOA measurement. Then, UE may need to request the measurement gap from serving gNB for this inter-RAT RSTD measurement for OTDOA positioning purpose. Actually, this gap request procedure is similar as LTE, which is duplicated</w:t>
      </w:r>
      <w:r w:rsidR="009E10A8">
        <w:rPr>
          <w:lang w:eastAsia="zh-CN"/>
        </w:rPr>
        <w:t xml:space="preserve"> from TS36.331</w:t>
      </w:r>
      <w:r>
        <w:rPr>
          <w:lang w:eastAsia="zh-CN"/>
        </w:rPr>
        <w:t xml:space="preserve"> as below,</w:t>
      </w:r>
    </w:p>
    <w:tbl>
      <w:tblPr>
        <w:tblStyle w:val="TableGrid"/>
        <w:tblW w:w="0" w:type="auto"/>
        <w:tblLook w:val="04A0" w:firstRow="1" w:lastRow="0" w:firstColumn="1" w:lastColumn="0" w:noHBand="0" w:noVBand="1"/>
      </w:tblPr>
      <w:tblGrid>
        <w:gridCol w:w="9629"/>
      </w:tblGrid>
      <w:tr w:rsidR="009E10A8" w14:paraId="1EC4DDCF" w14:textId="77777777" w:rsidTr="009E10A8">
        <w:tc>
          <w:tcPr>
            <w:tcW w:w="9629" w:type="dxa"/>
          </w:tcPr>
          <w:p w14:paraId="017E1CF4" w14:textId="77777777" w:rsidR="009E10A8" w:rsidRPr="00627D68" w:rsidRDefault="009E10A8" w:rsidP="009E10A8">
            <w:pPr>
              <w:pStyle w:val="Heading4"/>
              <w:snapToGrid w:val="0"/>
              <w:spacing w:before="0" w:after="0" w:line="240" w:lineRule="auto"/>
              <w:outlineLvl w:val="3"/>
              <w:rPr>
                <w:lang w:val="en-GB" w:eastAsia="zh-CN"/>
              </w:rPr>
            </w:pPr>
            <w:bookmarkStart w:id="11" w:name="_Toc487673462"/>
            <w:r w:rsidRPr="00627D68">
              <w:rPr>
                <w:lang w:val="en-GB"/>
              </w:rPr>
              <w:lastRenderedPageBreak/>
              <w:t>–</w:t>
            </w:r>
            <w:r w:rsidRPr="00627D68">
              <w:rPr>
                <w:lang w:val="en-GB"/>
              </w:rPr>
              <w:tab/>
            </w:r>
            <w:r w:rsidRPr="00627D68">
              <w:rPr>
                <w:i/>
                <w:noProof/>
                <w:lang w:val="en-GB" w:eastAsia="zh-CN"/>
              </w:rPr>
              <w:t>InterFreqRSTDMeasurementIndication</w:t>
            </w:r>
            <w:bookmarkEnd w:id="11"/>
          </w:p>
          <w:p w14:paraId="5E296C72" w14:textId="77777777" w:rsidR="009E10A8" w:rsidRPr="00627D68" w:rsidRDefault="009E10A8" w:rsidP="009E10A8">
            <w:pPr>
              <w:snapToGrid w:val="0"/>
              <w:spacing w:before="0" w:after="0" w:line="240" w:lineRule="auto"/>
            </w:pPr>
            <w:r w:rsidRPr="00627D68">
              <w:t xml:space="preserve">The </w:t>
            </w:r>
            <w:r w:rsidRPr="00627D68">
              <w:rPr>
                <w:i/>
                <w:noProof/>
                <w:lang w:eastAsia="zh-CN"/>
              </w:rPr>
              <w:t>InterFreqRSTDMeasurementIndication</w:t>
            </w:r>
            <w:r w:rsidRPr="00627D68">
              <w:t xml:space="preserve"> message is used </w:t>
            </w:r>
            <w:r w:rsidRPr="00627D68">
              <w:rPr>
                <w:lang w:eastAsia="zh-CN"/>
              </w:rPr>
              <w:t xml:space="preserve">to indicate that the UE is going to either start or stop OTDOA inter-frequency RSTD measurement which requires measurement gaps as specified in TS 36.133 [16, </w:t>
            </w:r>
            <w:smartTag w:uri="urn:schemas-microsoft-com:office:smarttags" w:element="chsdate">
              <w:smartTagPr>
                <w:attr w:name="Year" w:val="1899"/>
                <w:attr w:name="Month" w:val="12"/>
                <w:attr w:name="Day" w:val="30"/>
                <w:attr w:name="IsLunarDate" w:val="False"/>
                <w:attr w:name="IsROCDate" w:val="False"/>
              </w:smartTagPr>
              <w:r w:rsidRPr="00627D68">
                <w:rPr>
                  <w:lang w:eastAsia="zh-CN"/>
                </w:rPr>
                <w:t>8.1.2</w:t>
              </w:r>
            </w:smartTag>
            <w:r w:rsidRPr="00627D68">
              <w:rPr>
                <w:lang w:eastAsia="zh-CN"/>
              </w:rPr>
              <w:t>.6]</w:t>
            </w:r>
            <w:r w:rsidRPr="00627D68">
              <w:t xml:space="preserve">. The </w:t>
            </w:r>
            <w:r w:rsidRPr="00627D68">
              <w:rPr>
                <w:i/>
                <w:noProof/>
                <w:lang w:eastAsia="zh-CN"/>
              </w:rPr>
              <w:t>InterFreqRSTDMeasurementIndication</w:t>
            </w:r>
            <w:r w:rsidRPr="00627D68">
              <w:t xml:space="preserve"> message is also used to</w:t>
            </w:r>
            <w:r w:rsidRPr="00627D68">
              <w:rPr>
                <w:lang w:eastAsia="zh-CN"/>
              </w:rPr>
              <w:t xml:space="preserve"> indicate to the network that the UE is going to start/stop OTDOA intra-frequency RSTD measurements which require measurement gaps.</w:t>
            </w:r>
          </w:p>
          <w:p w14:paraId="763226E8" w14:textId="77777777" w:rsidR="009E10A8" w:rsidRPr="00627D68" w:rsidRDefault="009E10A8" w:rsidP="009E10A8">
            <w:pPr>
              <w:pStyle w:val="B1"/>
              <w:keepNext/>
              <w:keepLines/>
              <w:snapToGrid w:val="0"/>
              <w:spacing w:before="0" w:after="0" w:line="240" w:lineRule="auto"/>
            </w:pPr>
            <w:r w:rsidRPr="00627D68">
              <w:t>Signalling radio bearer: SRB1</w:t>
            </w:r>
          </w:p>
          <w:p w14:paraId="7D0B813F" w14:textId="77777777" w:rsidR="009E10A8" w:rsidRPr="00627D68" w:rsidRDefault="009E10A8" w:rsidP="009E10A8">
            <w:pPr>
              <w:pStyle w:val="B1"/>
              <w:keepNext/>
              <w:keepLines/>
              <w:snapToGrid w:val="0"/>
              <w:spacing w:before="0" w:after="0" w:line="240" w:lineRule="auto"/>
            </w:pPr>
            <w:r w:rsidRPr="00627D68">
              <w:t>RLC-SAP: AM</w:t>
            </w:r>
          </w:p>
          <w:p w14:paraId="3D6A4E8A" w14:textId="77777777" w:rsidR="009E10A8" w:rsidRPr="00627D68" w:rsidRDefault="009E10A8" w:rsidP="009E10A8">
            <w:pPr>
              <w:pStyle w:val="B1"/>
              <w:keepNext/>
              <w:keepLines/>
              <w:snapToGrid w:val="0"/>
              <w:spacing w:before="0" w:after="0" w:line="240" w:lineRule="auto"/>
            </w:pPr>
            <w:r w:rsidRPr="00627D68">
              <w:t>Logical channel: DCCH</w:t>
            </w:r>
          </w:p>
          <w:p w14:paraId="3253D954" w14:textId="77777777" w:rsidR="009E10A8" w:rsidRPr="00627D68" w:rsidRDefault="009E10A8" w:rsidP="009E10A8">
            <w:pPr>
              <w:pStyle w:val="B1"/>
              <w:keepNext/>
              <w:keepLines/>
              <w:snapToGrid w:val="0"/>
              <w:spacing w:before="0" w:after="0" w:line="240" w:lineRule="auto"/>
            </w:pPr>
            <w:r w:rsidRPr="00627D68">
              <w:t>Direction: UE to E</w:t>
            </w:r>
            <w:r w:rsidRPr="00627D68">
              <w:noBreakHyphen/>
              <w:t>UTRAN</w:t>
            </w:r>
          </w:p>
          <w:p w14:paraId="55C53325" w14:textId="77777777" w:rsidR="009E10A8" w:rsidRPr="00627D68" w:rsidRDefault="009E10A8" w:rsidP="009E10A8">
            <w:pPr>
              <w:pStyle w:val="TH"/>
              <w:snapToGrid w:val="0"/>
              <w:spacing w:before="0" w:after="0" w:line="240" w:lineRule="auto"/>
              <w:rPr>
                <w:bCs/>
                <w:i/>
                <w:iCs/>
              </w:rPr>
            </w:pPr>
            <w:r w:rsidRPr="00627D68">
              <w:rPr>
                <w:bCs/>
                <w:i/>
                <w:iCs/>
                <w:noProof/>
                <w:lang w:eastAsia="zh-CN"/>
              </w:rPr>
              <w:t>InterFreqRSTDMeasurementIndication</w:t>
            </w:r>
            <w:r w:rsidRPr="00627D68">
              <w:rPr>
                <w:bCs/>
                <w:i/>
                <w:iCs/>
                <w:noProof/>
              </w:rPr>
              <w:t xml:space="preserve"> message</w:t>
            </w:r>
          </w:p>
          <w:p w14:paraId="09480529" w14:textId="77777777" w:rsidR="009E10A8" w:rsidRPr="00627D68" w:rsidRDefault="009E10A8" w:rsidP="009E10A8">
            <w:pPr>
              <w:pStyle w:val="PL"/>
              <w:shd w:val="clear" w:color="auto" w:fill="E6E6E6"/>
              <w:snapToGrid w:val="0"/>
              <w:spacing w:before="0" w:line="240" w:lineRule="auto"/>
            </w:pPr>
            <w:r w:rsidRPr="00627D68">
              <w:t>-- ASN1STA</w:t>
            </w:r>
            <w:smartTag w:uri="urn:schemas-microsoft-com:office:smarttags" w:element="PersonName">
              <w:r w:rsidRPr="00627D68">
                <w:t>RT</w:t>
              </w:r>
            </w:smartTag>
          </w:p>
          <w:p w14:paraId="2AFAACE5" w14:textId="77777777" w:rsidR="009E10A8" w:rsidRPr="00627D68" w:rsidRDefault="009E10A8" w:rsidP="009E10A8">
            <w:pPr>
              <w:pStyle w:val="PL"/>
              <w:shd w:val="clear" w:color="auto" w:fill="E6E6E6"/>
              <w:snapToGrid w:val="0"/>
              <w:spacing w:before="0" w:line="240" w:lineRule="auto"/>
            </w:pPr>
          </w:p>
          <w:p w14:paraId="6DC78D1A" w14:textId="77777777" w:rsidR="009E10A8" w:rsidRPr="00627D68" w:rsidRDefault="009E10A8" w:rsidP="009E10A8">
            <w:pPr>
              <w:pStyle w:val="PL"/>
              <w:shd w:val="clear" w:color="auto" w:fill="E6E6E6"/>
              <w:snapToGrid w:val="0"/>
              <w:spacing w:before="0" w:line="240" w:lineRule="auto"/>
            </w:pPr>
            <w:r w:rsidRPr="00627D68">
              <w:rPr>
                <w:lang w:eastAsia="zh-CN"/>
              </w:rPr>
              <w:t>InterFreqRSTDMeasurementIndication-r10</w:t>
            </w:r>
            <w:r w:rsidRPr="00627D68">
              <w:t xml:space="preserve"> ::=</w:t>
            </w:r>
            <w:r w:rsidRPr="00627D68">
              <w:tab/>
            </w:r>
            <w:r w:rsidRPr="00627D68">
              <w:tab/>
            </w:r>
            <w:r w:rsidRPr="00627D68">
              <w:tab/>
              <w:t>SEQUENCE {</w:t>
            </w:r>
          </w:p>
          <w:p w14:paraId="1B7D1C54" w14:textId="77777777" w:rsidR="009E10A8" w:rsidRPr="00627D68" w:rsidRDefault="009E10A8" w:rsidP="009E10A8">
            <w:pPr>
              <w:pStyle w:val="PL"/>
              <w:shd w:val="clear" w:color="auto" w:fill="E6E6E6"/>
              <w:snapToGrid w:val="0"/>
              <w:spacing w:before="0" w:line="240" w:lineRule="auto"/>
            </w:pPr>
            <w:r w:rsidRPr="00627D68">
              <w:tab/>
              <w:t>criticalExtensions</w:t>
            </w:r>
            <w:r w:rsidRPr="00627D68">
              <w:tab/>
            </w:r>
            <w:r w:rsidRPr="00627D68">
              <w:tab/>
            </w:r>
            <w:r w:rsidRPr="00627D68">
              <w:tab/>
            </w:r>
            <w:r w:rsidRPr="00627D68">
              <w:tab/>
            </w:r>
            <w:r w:rsidRPr="00627D68">
              <w:tab/>
              <w:t>CHOICE {</w:t>
            </w:r>
          </w:p>
          <w:p w14:paraId="29B47BFD" w14:textId="77777777" w:rsidR="009E10A8" w:rsidRPr="00627D68" w:rsidRDefault="009E10A8" w:rsidP="009E10A8">
            <w:pPr>
              <w:pStyle w:val="PL"/>
              <w:shd w:val="clear" w:color="auto" w:fill="E6E6E6"/>
              <w:snapToGrid w:val="0"/>
              <w:spacing w:before="0" w:line="240" w:lineRule="auto"/>
            </w:pPr>
            <w:r w:rsidRPr="00627D68">
              <w:tab/>
            </w:r>
            <w:r w:rsidRPr="00627D68">
              <w:tab/>
              <w:t>c1</w:t>
            </w:r>
            <w:r w:rsidRPr="00627D68">
              <w:tab/>
            </w:r>
            <w:r w:rsidRPr="00627D68">
              <w:tab/>
            </w:r>
            <w:r w:rsidRPr="00627D68">
              <w:tab/>
            </w:r>
            <w:r w:rsidRPr="00627D68">
              <w:tab/>
            </w:r>
            <w:r w:rsidRPr="00627D68">
              <w:tab/>
            </w:r>
            <w:r w:rsidRPr="00627D68">
              <w:tab/>
            </w:r>
            <w:r w:rsidRPr="00627D68">
              <w:tab/>
            </w:r>
            <w:r w:rsidRPr="00627D68">
              <w:tab/>
            </w:r>
            <w:r w:rsidRPr="00627D68">
              <w:tab/>
              <w:t>CHOICE {</w:t>
            </w:r>
          </w:p>
          <w:p w14:paraId="0C05589A" w14:textId="77777777" w:rsidR="009E10A8" w:rsidRPr="00627D68" w:rsidRDefault="009E10A8" w:rsidP="009E10A8">
            <w:pPr>
              <w:pStyle w:val="PL"/>
              <w:shd w:val="clear" w:color="auto" w:fill="E6E6E6"/>
              <w:snapToGrid w:val="0"/>
              <w:spacing w:before="0" w:line="240" w:lineRule="auto"/>
            </w:pPr>
            <w:r w:rsidRPr="00627D68">
              <w:tab/>
            </w:r>
            <w:r w:rsidRPr="00627D68">
              <w:tab/>
            </w:r>
            <w:r w:rsidRPr="00627D68">
              <w:tab/>
            </w:r>
            <w:r w:rsidRPr="00627D68">
              <w:rPr>
                <w:lang w:eastAsia="zh-CN"/>
              </w:rPr>
              <w:t>interFreqRSTDMeasurementIndication-r10</w:t>
            </w:r>
            <w:r w:rsidRPr="00627D68">
              <w:tab/>
            </w:r>
            <w:r w:rsidRPr="00627D68">
              <w:rPr>
                <w:lang w:eastAsia="zh-CN"/>
              </w:rPr>
              <w:t>InterFreqRSTDMeasurementIndication-r10</w:t>
            </w:r>
            <w:r w:rsidRPr="00627D68">
              <w:t>-IEs,</w:t>
            </w:r>
          </w:p>
          <w:p w14:paraId="4424CE8E" w14:textId="77777777" w:rsidR="009E10A8" w:rsidRPr="00627D68" w:rsidRDefault="009E10A8" w:rsidP="009E10A8">
            <w:pPr>
              <w:pStyle w:val="PL"/>
              <w:shd w:val="clear" w:color="auto" w:fill="E6E6E6"/>
              <w:snapToGrid w:val="0"/>
              <w:spacing w:before="0" w:line="240" w:lineRule="auto"/>
            </w:pPr>
            <w:r w:rsidRPr="00627D68">
              <w:tab/>
            </w:r>
            <w:r w:rsidRPr="00627D68">
              <w:tab/>
            </w:r>
            <w:r w:rsidRPr="00627D68">
              <w:tab/>
              <w:t>spare3 NULL, spare2 NULL, spare1 NULL</w:t>
            </w:r>
          </w:p>
          <w:p w14:paraId="531509C8" w14:textId="77777777" w:rsidR="009E10A8" w:rsidRPr="00627D68" w:rsidRDefault="009E10A8" w:rsidP="009E10A8">
            <w:pPr>
              <w:pStyle w:val="PL"/>
              <w:shd w:val="clear" w:color="auto" w:fill="E6E6E6"/>
              <w:snapToGrid w:val="0"/>
              <w:spacing w:before="0" w:line="240" w:lineRule="auto"/>
            </w:pPr>
            <w:r w:rsidRPr="00627D68">
              <w:tab/>
            </w:r>
            <w:r w:rsidRPr="00627D68">
              <w:tab/>
              <w:t>},</w:t>
            </w:r>
          </w:p>
          <w:p w14:paraId="69252295" w14:textId="77777777" w:rsidR="009E10A8" w:rsidRPr="00627D68" w:rsidRDefault="009E10A8" w:rsidP="009E10A8">
            <w:pPr>
              <w:pStyle w:val="PL"/>
              <w:shd w:val="clear" w:color="auto" w:fill="E6E6E6"/>
              <w:snapToGrid w:val="0"/>
              <w:spacing w:before="0" w:line="240" w:lineRule="auto"/>
            </w:pPr>
            <w:r w:rsidRPr="00627D68">
              <w:tab/>
            </w:r>
            <w:r w:rsidRPr="00627D68">
              <w:tab/>
              <w:t>criticalExtensionsFuture</w:t>
            </w:r>
            <w:r w:rsidRPr="00627D68">
              <w:tab/>
            </w:r>
            <w:r w:rsidRPr="00627D68">
              <w:tab/>
            </w:r>
            <w:r w:rsidRPr="00627D68">
              <w:tab/>
              <w:t>SEQUENCE {}</w:t>
            </w:r>
          </w:p>
          <w:p w14:paraId="50ACA1AB" w14:textId="77777777" w:rsidR="009E10A8" w:rsidRPr="00627D68" w:rsidRDefault="009E10A8" w:rsidP="009E10A8">
            <w:pPr>
              <w:pStyle w:val="PL"/>
              <w:shd w:val="clear" w:color="auto" w:fill="E6E6E6"/>
              <w:snapToGrid w:val="0"/>
              <w:spacing w:before="0" w:line="240" w:lineRule="auto"/>
            </w:pPr>
            <w:r w:rsidRPr="00627D68">
              <w:tab/>
              <w:t>}</w:t>
            </w:r>
          </w:p>
          <w:p w14:paraId="09C2FA69" w14:textId="77777777" w:rsidR="009E10A8" w:rsidRPr="00627D68" w:rsidRDefault="009E10A8" w:rsidP="009E10A8">
            <w:pPr>
              <w:pStyle w:val="PL"/>
              <w:shd w:val="clear" w:color="auto" w:fill="E6E6E6"/>
              <w:snapToGrid w:val="0"/>
              <w:spacing w:before="0" w:line="240" w:lineRule="auto"/>
            </w:pPr>
            <w:r w:rsidRPr="00627D68">
              <w:t>}</w:t>
            </w:r>
          </w:p>
          <w:p w14:paraId="180D4718" w14:textId="77777777" w:rsidR="009E10A8" w:rsidRPr="00627D68" w:rsidRDefault="009E10A8" w:rsidP="009E10A8">
            <w:pPr>
              <w:pStyle w:val="PL"/>
              <w:shd w:val="clear" w:color="auto" w:fill="E6E6E6"/>
              <w:snapToGrid w:val="0"/>
              <w:spacing w:before="0" w:line="240" w:lineRule="auto"/>
            </w:pPr>
          </w:p>
          <w:p w14:paraId="506D18FE" w14:textId="77777777" w:rsidR="009E10A8" w:rsidRPr="00627D68" w:rsidRDefault="009E10A8" w:rsidP="009E10A8">
            <w:pPr>
              <w:pStyle w:val="PL"/>
              <w:shd w:val="clear" w:color="auto" w:fill="E6E6E6"/>
              <w:snapToGrid w:val="0"/>
              <w:spacing w:before="0" w:line="240" w:lineRule="auto"/>
              <w:rPr>
                <w:lang w:eastAsia="zh-CN"/>
              </w:rPr>
            </w:pPr>
            <w:r w:rsidRPr="00627D68">
              <w:rPr>
                <w:lang w:eastAsia="zh-CN"/>
              </w:rPr>
              <w:t>InterFreqRSTDMeasurementIndication-r10</w:t>
            </w:r>
            <w:r w:rsidRPr="00627D68">
              <w:t>-IEs ::=</w:t>
            </w:r>
            <w:r w:rsidRPr="00627D68">
              <w:tab/>
            </w:r>
            <w:r w:rsidRPr="00627D68">
              <w:tab/>
            </w:r>
            <w:r w:rsidRPr="00627D68">
              <w:rPr>
                <w:lang w:eastAsia="zh-CN"/>
              </w:rPr>
              <w:t>SEQUENCE</w:t>
            </w:r>
            <w:r w:rsidRPr="00627D68">
              <w:t xml:space="preserve"> {</w:t>
            </w:r>
          </w:p>
          <w:p w14:paraId="0464A7BC"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lang w:eastAsia="zh-CN"/>
              </w:rPr>
              <w:tab/>
              <w:t>rstd-InterFreqIndication-r10</w:t>
            </w:r>
            <w:r w:rsidRPr="00627D68">
              <w:rPr>
                <w:lang w:eastAsia="zh-CN"/>
              </w:rPr>
              <w:tab/>
            </w:r>
            <w:r w:rsidRPr="00627D68">
              <w:rPr>
                <w:lang w:eastAsia="zh-CN"/>
              </w:rPr>
              <w:tab/>
            </w:r>
            <w:r w:rsidRPr="00627D68">
              <w:rPr>
                <w:snapToGrid w:val="0"/>
                <w:lang w:eastAsia="zh-CN"/>
              </w:rPr>
              <w:t>CHOICE</w:t>
            </w:r>
            <w:r w:rsidRPr="00627D68">
              <w:rPr>
                <w:snapToGrid w:val="0"/>
              </w:rPr>
              <w:t xml:space="preserve"> {</w:t>
            </w:r>
          </w:p>
          <w:p w14:paraId="24839A82"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r>
            <w:r w:rsidRPr="00627D68">
              <w:rPr>
                <w:snapToGrid w:val="0"/>
                <w:lang w:eastAsia="zh-CN"/>
              </w:rPr>
              <w:tab/>
              <w:t>start</w:t>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t>SEQUENCE {</w:t>
            </w:r>
          </w:p>
          <w:p w14:paraId="67CB4471"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r>
            <w:r w:rsidRPr="00627D68">
              <w:rPr>
                <w:snapToGrid w:val="0"/>
                <w:lang w:eastAsia="zh-CN"/>
              </w:rPr>
              <w:tab/>
            </w:r>
            <w:r w:rsidRPr="00627D68">
              <w:rPr>
                <w:snapToGrid w:val="0"/>
                <w:lang w:eastAsia="zh-CN"/>
              </w:rPr>
              <w:tab/>
              <w:t>rstd-InterFreqInfoList-r10</w:t>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t>RSTD-InterFreqInfoList-r10</w:t>
            </w:r>
          </w:p>
          <w:p w14:paraId="7C0D8D5F"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r>
            <w:r w:rsidRPr="00627D68">
              <w:rPr>
                <w:snapToGrid w:val="0"/>
                <w:lang w:eastAsia="zh-CN"/>
              </w:rPr>
              <w:tab/>
              <w:t>},</w:t>
            </w:r>
          </w:p>
          <w:p w14:paraId="2EF56C0D"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r>
            <w:r w:rsidRPr="00627D68">
              <w:rPr>
                <w:snapToGrid w:val="0"/>
                <w:lang w:eastAsia="zh-CN"/>
              </w:rPr>
              <w:tab/>
              <w:t>stop</w:t>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t>NULL</w:t>
            </w:r>
          </w:p>
          <w:p w14:paraId="183EEFFD"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t>},</w:t>
            </w:r>
          </w:p>
          <w:p w14:paraId="41897867" w14:textId="77777777" w:rsidR="009E10A8" w:rsidRPr="00627D68" w:rsidRDefault="009E10A8" w:rsidP="009E10A8">
            <w:pPr>
              <w:pStyle w:val="PL"/>
              <w:shd w:val="clear" w:color="auto" w:fill="E6E6E6"/>
              <w:snapToGrid w:val="0"/>
              <w:spacing w:before="0" w:line="240" w:lineRule="auto"/>
            </w:pPr>
            <w:r w:rsidRPr="00627D68">
              <w:tab/>
              <w:t>lateNonCriticalExtension</w:t>
            </w:r>
            <w:r w:rsidRPr="00627D68">
              <w:tab/>
            </w:r>
            <w:r w:rsidRPr="00627D68">
              <w:tab/>
            </w:r>
            <w:r w:rsidRPr="00627D68">
              <w:tab/>
              <w:t>OCTET STRING</w:t>
            </w:r>
            <w:r w:rsidRPr="00627D68">
              <w:tab/>
            </w:r>
            <w:r w:rsidRPr="00627D68">
              <w:tab/>
            </w:r>
            <w:r w:rsidRPr="00627D68">
              <w:tab/>
            </w:r>
            <w:r w:rsidRPr="00627D68">
              <w:tab/>
            </w:r>
            <w:r w:rsidRPr="00627D68">
              <w:tab/>
            </w:r>
            <w:r w:rsidRPr="00627D68">
              <w:tab/>
              <w:t>OPTIONAL,</w:t>
            </w:r>
          </w:p>
          <w:p w14:paraId="51DCE9CC" w14:textId="77777777" w:rsidR="009E10A8" w:rsidRPr="00627D68" w:rsidRDefault="009E10A8" w:rsidP="009E10A8">
            <w:pPr>
              <w:pStyle w:val="PL"/>
              <w:shd w:val="clear" w:color="auto" w:fill="E6E6E6"/>
              <w:snapToGrid w:val="0"/>
              <w:spacing w:before="0" w:line="240" w:lineRule="auto"/>
            </w:pP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r>
            <w:r w:rsidRPr="00627D68">
              <w:tab/>
            </w:r>
            <w:r w:rsidRPr="00627D68">
              <w:tab/>
              <w:t>OPTIONAL</w:t>
            </w:r>
          </w:p>
          <w:p w14:paraId="230223E8" w14:textId="77777777" w:rsidR="009E10A8" w:rsidRPr="00627D68" w:rsidRDefault="009E10A8" w:rsidP="009E10A8">
            <w:pPr>
              <w:pStyle w:val="PL"/>
              <w:shd w:val="clear" w:color="auto" w:fill="E6E6E6"/>
              <w:snapToGrid w:val="0"/>
              <w:spacing w:before="0" w:line="240" w:lineRule="auto"/>
            </w:pPr>
            <w:r w:rsidRPr="00627D68">
              <w:t>}</w:t>
            </w:r>
          </w:p>
          <w:p w14:paraId="24284B3B" w14:textId="77777777" w:rsidR="009E10A8" w:rsidRPr="00627D68" w:rsidRDefault="009E10A8" w:rsidP="009E10A8">
            <w:pPr>
              <w:pStyle w:val="PL"/>
              <w:shd w:val="clear" w:color="auto" w:fill="E6E6E6"/>
              <w:snapToGrid w:val="0"/>
              <w:spacing w:before="0" w:line="240" w:lineRule="auto"/>
              <w:rPr>
                <w:snapToGrid w:val="0"/>
                <w:lang w:eastAsia="zh-CN"/>
              </w:rPr>
            </w:pPr>
          </w:p>
          <w:p w14:paraId="38DAE901" w14:textId="77777777" w:rsidR="009E10A8" w:rsidRPr="00627D68" w:rsidRDefault="009E10A8" w:rsidP="009E10A8">
            <w:pPr>
              <w:pStyle w:val="PL"/>
              <w:shd w:val="clear" w:color="auto" w:fill="E6E6E6"/>
              <w:snapToGrid w:val="0"/>
              <w:spacing w:before="0" w:line="240" w:lineRule="auto"/>
              <w:rPr>
                <w:lang w:eastAsia="zh-CN"/>
              </w:rPr>
            </w:pPr>
            <w:r w:rsidRPr="00627D68">
              <w:rPr>
                <w:snapToGrid w:val="0"/>
                <w:lang w:eastAsia="zh-CN"/>
              </w:rPr>
              <w:t>RSTD-InterFreqInfoList-r10 ::=</w:t>
            </w:r>
            <w:r w:rsidRPr="00627D68">
              <w:rPr>
                <w:snapToGrid w:val="0"/>
                <w:lang w:eastAsia="zh-CN"/>
              </w:rPr>
              <w:tab/>
              <w:t xml:space="preserve">SEQUENCE (SIZE(1..maxRSTD-Freq-r10)) OF </w:t>
            </w:r>
            <w:r w:rsidRPr="00627D68">
              <w:rPr>
                <w:lang w:eastAsia="zh-CN"/>
              </w:rPr>
              <w:t>RSTD-InterFreqInfo-r10</w:t>
            </w:r>
          </w:p>
          <w:p w14:paraId="4129ABA5" w14:textId="77777777" w:rsidR="009E10A8" w:rsidRPr="00627D68" w:rsidRDefault="009E10A8" w:rsidP="009E10A8">
            <w:pPr>
              <w:pStyle w:val="PL"/>
              <w:shd w:val="clear" w:color="auto" w:fill="E6E6E6"/>
              <w:snapToGrid w:val="0"/>
              <w:spacing w:before="0" w:line="240" w:lineRule="auto"/>
              <w:rPr>
                <w:lang w:eastAsia="zh-CN"/>
              </w:rPr>
            </w:pPr>
          </w:p>
          <w:p w14:paraId="76AAC270" w14:textId="77777777" w:rsidR="009E10A8" w:rsidRPr="00627D68" w:rsidRDefault="009E10A8" w:rsidP="009E10A8">
            <w:pPr>
              <w:pStyle w:val="PL"/>
              <w:shd w:val="clear" w:color="auto" w:fill="E6E6E6"/>
              <w:snapToGrid w:val="0"/>
              <w:spacing w:before="0" w:line="240" w:lineRule="auto"/>
              <w:rPr>
                <w:lang w:eastAsia="zh-CN"/>
              </w:rPr>
            </w:pPr>
            <w:r w:rsidRPr="00627D68">
              <w:rPr>
                <w:lang w:eastAsia="zh-CN"/>
              </w:rPr>
              <w:t>RSTD-InterFreqInfo-r10 ::=</w:t>
            </w:r>
            <w:r w:rsidRPr="00627D68">
              <w:rPr>
                <w:lang w:eastAsia="zh-CN"/>
              </w:rPr>
              <w:tab/>
            </w:r>
            <w:r w:rsidRPr="00627D68">
              <w:rPr>
                <w:lang w:eastAsia="zh-CN"/>
              </w:rPr>
              <w:tab/>
              <w:t>SEQUENCE {</w:t>
            </w:r>
          </w:p>
          <w:p w14:paraId="0FF2394D" w14:textId="77777777" w:rsidR="009E10A8" w:rsidRPr="009E10A8" w:rsidRDefault="009E10A8" w:rsidP="009E10A8">
            <w:pPr>
              <w:pStyle w:val="PL"/>
              <w:shd w:val="clear" w:color="auto" w:fill="E6E6E6"/>
              <w:snapToGrid w:val="0"/>
              <w:spacing w:before="0" w:line="240" w:lineRule="auto"/>
              <w:rPr>
                <w:highlight w:val="green"/>
                <w:lang w:eastAsia="zh-CN"/>
              </w:rPr>
            </w:pPr>
            <w:r w:rsidRPr="00627D68">
              <w:rPr>
                <w:lang w:eastAsia="zh-CN"/>
              </w:rPr>
              <w:tab/>
            </w:r>
            <w:r w:rsidRPr="009E10A8">
              <w:rPr>
                <w:highlight w:val="green"/>
                <w:lang w:eastAsia="zh-CN"/>
              </w:rPr>
              <w:t>carrierFreq-r10</w:t>
            </w:r>
            <w:r w:rsidRPr="009E10A8">
              <w:rPr>
                <w:highlight w:val="green"/>
                <w:lang w:eastAsia="zh-CN"/>
              </w:rPr>
              <w:tab/>
            </w:r>
            <w:r w:rsidRPr="009E10A8">
              <w:rPr>
                <w:highlight w:val="green"/>
                <w:lang w:eastAsia="zh-CN"/>
              </w:rPr>
              <w:tab/>
            </w:r>
            <w:r w:rsidRPr="009E10A8">
              <w:rPr>
                <w:highlight w:val="green"/>
                <w:lang w:eastAsia="zh-CN"/>
              </w:rPr>
              <w:tab/>
            </w:r>
            <w:r w:rsidRPr="009E10A8">
              <w:rPr>
                <w:highlight w:val="green"/>
                <w:lang w:eastAsia="zh-CN"/>
              </w:rPr>
              <w:tab/>
            </w:r>
            <w:r w:rsidRPr="009E10A8">
              <w:rPr>
                <w:highlight w:val="green"/>
                <w:lang w:eastAsia="zh-CN"/>
              </w:rPr>
              <w:tab/>
            </w:r>
            <w:r w:rsidRPr="009E10A8">
              <w:rPr>
                <w:highlight w:val="green"/>
              </w:rPr>
              <w:t>ARFCN-ValueEUTRA</w:t>
            </w:r>
            <w:r w:rsidRPr="009E10A8">
              <w:rPr>
                <w:highlight w:val="green"/>
                <w:lang w:eastAsia="zh-CN"/>
              </w:rPr>
              <w:t>,</w:t>
            </w:r>
          </w:p>
          <w:p w14:paraId="5A8D0721" w14:textId="77777777" w:rsidR="009E10A8" w:rsidRPr="00627D68" w:rsidRDefault="009E10A8" w:rsidP="009E10A8">
            <w:pPr>
              <w:pStyle w:val="PL"/>
              <w:shd w:val="clear" w:color="auto" w:fill="E6E6E6"/>
              <w:snapToGrid w:val="0"/>
              <w:spacing w:before="0" w:line="240" w:lineRule="auto"/>
              <w:rPr>
                <w:lang w:eastAsia="zh-CN"/>
              </w:rPr>
            </w:pPr>
            <w:r w:rsidRPr="009E10A8">
              <w:rPr>
                <w:highlight w:val="green"/>
                <w:lang w:eastAsia="zh-CN"/>
              </w:rPr>
              <w:tab/>
              <w:t>measPRS-Offset-r10</w:t>
            </w:r>
            <w:r w:rsidRPr="009E10A8">
              <w:rPr>
                <w:highlight w:val="green"/>
                <w:lang w:eastAsia="zh-CN"/>
              </w:rPr>
              <w:tab/>
            </w:r>
            <w:r w:rsidRPr="009E10A8">
              <w:rPr>
                <w:highlight w:val="green"/>
                <w:lang w:eastAsia="zh-CN"/>
              </w:rPr>
              <w:tab/>
            </w:r>
            <w:r w:rsidRPr="009E10A8">
              <w:rPr>
                <w:highlight w:val="green"/>
                <w:lang w:eastAsia="zh-CN"/>
              </w:rPr>
              <w:tab/>
            </w:r>
            <w:r w:rsidRPr="009E10A8">
              <w:rPr>
                <w:highlight w:val="green"/>
                <w:lang w:eastAsia="zh-CN"/>
              </w:rPr>
              <w:tab/>
              <w:t>INTEGER (0..39),</w:t>
            </w:r>
          </w:p>
          <w:p w14:paraId="6F5753C1" w14:textId="77777777" w:rsidR="009E10A8" w:rsidRPr="00627D68" w:rsidRDefault="009E10A8" w:rsidP="009E10A8">
            <w:pPr>
              <w:pStyle w:val="PL"/>
              <w:shd w:val="clear" w:color="auto" w:fill="E6E6E6"/>
              <w:snapToGrid w:val="0"/>
              <w:spacing w:before="0" w:line="240" w:lineRule="auto"/>
            </w:pPr>
            <w:r w:rsidRPr="00627D68">
              <w:tab/>
              <w:t>...,</w:t>
            </w:r>
          </w:p>
          <w:p w14:paraId="0434F9FE" w14:textId="77777777" w:rsidR="009E10A8" w:rsidRPr="00627D68" w:rsidRDefault="009E10A8" w:rsidP="009E10A8">
            <w:pPr>
              <w:pStyle w:val="PL"/>
              <w:shd w:val="clear" w:color="auto" w:fill="E6E6E6"/>
              <w:snapToGrid w:val="0"/>
              <w:spacing w:before="0" w:line="240" w:lineRule="auto"/>
            </w:pPr>
            <w:r w:rsidRPr="00627D68">
              <w:tab/>
              <w:t>[[</w:t>
            </w:r>
            <w:r w:rsidRPr="00627D68">
              <w:tab/>
              <w:t>carrierFreq-v1090</w:t>
            </w:r>
            <w:r w:rsidRPr="00627D68">
              <w:tab/>
            </w:r>
            <w:r w:rsidRPr="00627D68">
              <w:tab/>
            </w:r>
            <w:r w:rsidRPr="00627D68">
              <w:tab/>
              <w:t>ARFCN-ValueEUTRA-v9e0</w:t>
            </w:r>
            <w:r w:rsidRPr="00627D68">
              <w:tab/>
            </w:r>
            <w:r w:rsidRPr="00627D68">
              <w:tab/>
            </w:r>
            <w:r w:rsidRPr="00627D68">
              <w:tab/>
            </w:r>
            <w:r w:rsidRPr="00627D68">
              <w:tab/>
              <w:t>OPTIONAL</w:t>
            </w:r>
          </w:p>
          <w:p w14:paraId="7F6747E2" w14:textId="77777777" w:rsidR="009E10A8" w:rsidRPr="00627D68" w:rsidRDefault="009E10A8" w:rsidP="009E10A8">
            <w:pPr>
              <w:pStyle w:val="PL"/>
              <w:shd w:val="clear" w:color="auto" w:fill="E6E6E6"/>
              <w:snapToGrid w:val="0"/>
              <w:spacing w:before="0" w:line="240" w:lineRule="auto"/>
            </w:pPr>
            <w:r w:rsidRPr="00627D68">
              <w:tab/>
              <w:t>]]</w:t>
            </w:r>
          </w:p>
          <w:p w14:paraId="383D954C" w14:textId="77777777" w:rsidR="009E10A8" w:rsidRPr="00627D68" w:rsidRDefault="009E10A8" w:rsidP="009E10A8">
            <w:pPr>
              <w:pStyle w:val="PL"/>
              <w:shd w:val="clear" w:color="auto" w:fill="E6E6E6"/>
              <w:snapToGrid w:val="0"/>
              <w:spacing w:before="0" w:line="240" w:lineRule="auto"/>
              <w:rPr>
                <w:lang w:eastAsia="zh-CN"/>
              </w:rPr>
            </w:pPr>
            <w:r w:rsidRPr="00627D68">
              <w:rPr>
                <w:lang w:eastAsia="zh-CN"/>
              </w:rPr>
              <w:t>}</w:t>
            </w:r>
          </w:p>
          <w:p w14:paraId="2D95698A" w14:textId="77777777" w:rsidR="009E10A8" w:rsidRPr="00627D68" w:rsidRDefault="009E10A8" w:rsidP="009E10A8">
            <w:pPr>
              <w:pStyle w:val="PL"/>
              <w:shd w:val="clear" w:color="auto" w:fill="E6E6E6"/>
              <w:snapToGrid w:val="0"/>
              <w:spacing w:before="0" w:line="240" w:lineRule="auto"/>
              <w:rPr>
                <w:snapToGrid w:val="0"/>
                <w:lang w:eastAsia="zh-CN"/>
              </w:rPr>
            </w:pPr>
          </w:p>
          <w:p w14:paraId="741D2FEF" w14:textId="59E4C856" w:rsidR="009E10A8" w:rsidRDefault="009E10A8" w:rsidP="009E10A8">
            <w:pPr>
              <w:pStyle w:val="PL"/>
              <w:shd w:val="clear" w:color="auto" w:fill="E6E6E6"/>
              <w:snapToGrid w:val="0"/>
              <w:spacing w:before="0" w:line="240" w:lineRule="auto"/>
            </w:pPr>
            <w:r w:rsidRPr="00627D68">
              <w:t>-- ASN1STOP</w:t>
            </w:r>
          </w:p>
        </w:tc>
      </w:tr>
    </w:tbl>
    <w:p w14:paraId="4A2164BC" w14:textId="13E0EFB4" w:rsidR="00D220B7" w:rsidRDefault="009E10A8" w:rsidP="00257416">
      <w:pPr>
        <w:jc w:val="both"/>
        <w:rPr>
          <w:lang w:eastAsia="zh-CN"/>
        </w:rPr>
      </w:pPr>
      <w:r>
        <w:rPr>
          <w:lang w:eastAsia="zh-CN"/>
        </w:rPr>
        <w:t>In LTE eNB will probably configure the corresponding measurement gap for the inter-frequency RSTD measurement. So for NR SA case, UE can also provide the inter-RAT RSTD information (</w:t>
      </w:r>
      <w:r w:rsidR="00D220B7">
        <w:rPr>
          <w:lang w:eastAsia="zh-CN"/>
        </w:rPr>
        <w:t>carrier and PRS-offset/gap-offset</w:t>
      </w:r>
      <w:r>
        <w:rPr>
          <w:lang w:eastAsia="zh-CN"/>
        </w:rPr>
        <w:t>)</w:t>
      </w:r>
      <w:r w:rsidR="00D220B7">
        <w:rPr>
          <w:lang w:eastAsia="zh-CN"/>
        </w:rPr>
        <w:t xml:space="preserve"> to the gNB for a measurement gap. Another thing to consider will be the measurement gap patterns: since in NR there are 24 gap patterns and they have different MGRP and MGL, it might be a question “does UE need to provide MGRP info and MGL info to gNB for measurement gap for RSTD measurement”. In our understanding, we could reuse the same methodology and rule in LTE, which is as following (TS36.133), </w:t>
      </w:r>
    </w:p>
    <w:p w14:paraId="46EDC871" w14:textId="77777777" w:rsidR="00D220B7" w:rsidRPr="00D220B7" w:rsidRDefault="00D220B7" w:rsidP="00D220B7">
      <w:pPr>
        <w:pStyle w:val="NO"/>
        <w:rPr>
          <w:i/>
          <w:color w:val="FF0000"/>
          <w:lang w:eastAsia="zh-CN"/>
        </w:rPr>
      </w:pPr>
      <w:r w:rsidRPr="00D220B7">
        <w:rPr>
          <w:i/>
          <w:color w:val="FF0000"/>
          <w:lang w:eastAsia="zh-CN"/>
        </w:rPr>
        <w:t>NOTE 1:</w:t>
      </w:r>
      <w:r w:rsidRPr="00D220B7">
        <w:rPr>
          <w:i/>
          <w:color w:val="FF0000"/>
          <w:lang w:eastAsia="zh-CN"/>
        </w:rPr>
        <w:tab/>
        <w:t>When inter-frequency RSTD measurements are configured and the UE requires measurement gaps for performing such measurements, only Gap Pattern 0 can be used. For defining the inter-frequency and inter-RAT requirements T</w:t>
      </w:r>
      <w:r w:rsidRPr="00D220B7">
        <w:rPr>
          <w:i/>
          <w:color w:val="FF0000"/>
          <w:vertAlign w:val="subscript"/>
          <w:lang w:eastAsia="zh-CN"/>
        </w:rPr>
        <w:t>inter1</w:t>
      </w:r>
      <w:r w:rsidRPr="00D220B7">
        <w:rPr>
          <w:i/>
          <w:color w:val="FF0000"/>
          <w:lang w:eastAsia="zh-CN"/>
        </w:rPr>
        <w:t xml:space="preserve">=30ms shall be assumed. </w:t>
      </w:r>
    </w:p>
    <w:p w14:paraId="4DD9EE29" w14:textId="77777777" w:rsidR="00663A92" w:rsidRDefault="00D220B7" w:rsidP="00257416">
      <w:pPr>
        <w:jc w:val="both"/>
        <w:rPr>
          <w:lang w:eastAsia="zh-CN"/>
        </w:rPr>
      </w:pPr>
      <w:r>
        <w:rPr>
          <w:lang w:eastAsia="zh-CN"/>
        </w:rPr>
        <w:t>Since the RSTD measurement is only for EUTRAN network and its PRS periodicity and offset is completely</w:t>
      </w:r>
      <w:r w:rsidR="00086623">
        <w:rPr>
          <w:lang w:eastAsia="zh-CN"/>
        </w:rPr>
        <w:t xml:space="preserve"> unchanged</w:t>
      </w:r>
      <w:r>
        <w:rPr>
          <w:lang w:eastAsia="zh-CN"/>
        </w:rPr>
        <w:t>,</w:t>
      </w:r>
      <w:r w:rsidR="00086623">
        <w:rPr>
          <w:lang w:eastAsia="zh-CN"/>
        </w:rPr>
        <w:t xml:space="preserve"> we can still assume that gap pattern 0 (MGRP=40ms and MGL=6ms) will be used for RSTD measurement and in that case UE only need to provide the carrier information and gap offset information (0~39). However, the gap sharing between inter-RAT RSTD measurement and other gap based measurement shall be FFS in RAN4.</w:t>
      </w:r>
    </w:p>
    <w:p w14:paraId="7E226B11" w14:textId="027BA327" w:rsidR="00D220B7" w:rsidRDefault="00051D54" w:rsidP="00257416">
      <w:pPr>
        <w:jc w:val="both"/>
        <w:rPr>
          <w:lang w:eastAsia="zh-CN"/>
        </w:rPr>
      </w:pPr>
      <w:r>
        <w:rPr>
          <w:lang w:eastAsia="zh-CN"/>
        </w:rPr>
        <w:t xml:space="preserve">In last meeting some companies argued that the other gap patterns, e.g. #1 and #5, might be used for EN-DC RSTD measurement, however, from our perspective, the benefit is not clear compared with LTE. In LTE, gap pattern #0 can be shared by both RSTD measurement and </w:t>
      </w:r>
      <w:r w:rsidR="00663A92">
        <w:rPr>
          <w:lang w:eastAsia="zh-CN"/>
        </w:rPr>
        <w:t xml:space="preserve">other </w:t>
      </w:r>
      <w:r>
        <w:rPr>
          <w:lang w:eastAsia="zh-CN"/>
        </w:rPr>
        <w:t xml:space="preserve">inter-frequency/inter-RAT </w:t>
      </w:r>
      <w:r w:rsidR="00663A92">
        <w:rPr>
          <w:lang w:eastAsia="zh-CN"/>
        </w:rPr>
        <w:t xml:space="preserve">RRM </w:t>
      </w:r>
      <w:r>
        <w:rPr>
          <w:lang w:eastAsia="zh-CN"/>
        </w:rPr>
        <w:t xml:space="preserve">measurement; </w:t>
      </w:r>
      <w:r w:rsidR="00663A92">
        <w:rPr>
          <w:lang w:eastAsia="zh-CN"/>
        </w:rPr>
        <w:t xml:space="preserve">and in NR, the gap pattern #0 also can be shared by both RSTD measurement and other inter-frequency/inter-RAT RRM measurement; moreover, NR has intra-frequency measurement with gap which may also share the gap resource with RSTD measurement. So gap pattern #0 will still be a feasible configuration to support RSTD measurement and other RRM measurement. Secondly, since now EN-DC RSTD measurement only be conducted on LTE RAT with the same implementation as in LTE, using gap pattern #0 for RSTD measurement will also benefit to the UE implementation complexity, i.e. UE doesn’t need to change the implementation for gap based RSTD measurement from LTE. </w:t>
      </w:r>
      <w:r>
        <w:rPr>
          <w:lang w:eastAsia="zh-CN"/>
        </w:rPr>
        <w:t xml:space="preserve">  </w:t>
      </w:r>
      <w:r w:rsidR="00086623">
        <w:rPr>
          <w:lang w:eastAsia="zh-CN"/>
        </w:rPr>
        <w:t xml:space="preserve"> </w:t>
      </w:r>
      <w:r w:rsidR="00D220B7">
        <w:rPr>
          <w:lang w:eastAsia="zh-CN"/>
        </w:rPr>
        <w:t xml:space="preserve"> </w:t>
      </w:r>
    </w:p>
    <w:p w14:paraId="2B145414" w14:textId="63ED5A4F" w:rsidR="00480C06" w:rsidRPr="00480C06" w:rsidRDefault="00480C06" w:rsidP="00257416">
      <w:pPr>
        <w:jc w:val="both"/>
        <w:rPr>
          <w:b/>
          <w:i/>
          <w:lang w:eastAsia="zh-CN"/>
        </w:rPr>
      </w:pPr>
      <w:r w:rsidRPr="00480C06">
        <w:rPr>
          <w:b/>
          <w:i/>
          <w:lang w:eastAsia="zh-CN"/>
        </w:rPr>
        <w:lastRenderedPageBreak/>
        <w:t xml:space="preserve">Proposal </w:t>
      </w:r>
      <w:r w:rsidR="00086623">
        <w:rPr>
          <w:b/>
          <w:i/>
          <w:lang w:eastAsia="zh-CN"/>
        </w:rPr>
        <w:t>2</w:t>
      </w:r>
      <w:r w:rsidRPr="00480C06">
        <w:rPr>
          <w:b/>
          <w:i/>
          <w:lang w:eastAsia="zh-CN"/>
        </w:rPr>
        <w:t>:</w:t>
      </w:r>
      <w:r w:rsidRPr="00086623">
        <w:rPr>
          <w:b/>
          <w:i/>
          <w:lang w:eastAsia="zh-CN"/>
        </w:rPr>
        <w:t xml:space="preserve"> </w:t>
      </w:r>
      <w:r w:rsidR="00086623" w:rsidRPr="00086623">
        <w:rPr>
          <w:b/>
          <w:i/>
          <w:lang w:eastAsia="zh-CN"/>
        </w:rPr>
        <w:t>When inter-</w:t>
      </w:r>
      <w:r w:rsidR="00086623">
        <w:rPr>
          <w:b/>
          <w:i/>
          <w:lang w:eastAsia="zh-CN"/>
        </w:rPr>
        <w:t>RAT</w:t>
      </w:r>
      <w:r w:rsidR="00086623" w:rsidRPr="00086623">
        <w:rPr>
          <w:b/>
          <w:i/>
          <w:lang w:eastAsia="zh-CN"/>
        </w:rPr>
        <w:t xml:space="preserve"> RSTD measurements are configured and the UE requires measurement gaps for performing such measurements, only Gap Pattern 0 can be used</w:t>
      </w:r>
      <w:r w:rsidR="00086623">
        <w:rPr>
          <w:b/>
          <w:i/>
          <w:lang w:eastAsia="zh-CN"/>
        </w:rPr>
        <w:t>.</w:t>
      </w:r>
      <w:r w:rsidR="00086623" w:rsidRPr="00086623">
        <w:rPr>
          <w:lang w:eastAsia="zh-CN"/>
        </w:rPr>
        <w:t xml:space="preserve"> </w:t>
      </w:r>
      <w:r w:rsidR="00086623">
        <w:rPr>
          <w:b/>
          <w:i/>
          <w:lang w:eastAsia="zh-CN"/>
        </w:rPr>
        <w:t>T</w:t>
      </w:r>
      <w:r w:rsidR="00086623" w:rsidRPr="00086623">
        <w:rPr>
          <w:b/>
          <w:i/>
          <w:lang w:eastAsia="zh-CN"/>
        </w:rPr>
        <w:t>he gap sharing between inter-RAT RSTD measurement and other gap based measurement</w:t>
      </w:r>
      <w:r w:rsidR="00086623">
        <w:rPr>
          <w:b/>
          <w:i/>
          <w:lang w:eastAsia="zh-CN"/>
        </w:rPr>
        <w:t>s</w:t>
      </w:r>
      <w:r w:rsidR="00086623" w:rsidRPr="00086623">
        <w:rPr>
          <w:b/>
          <w:i/>
          <w:lang w:eastAsia="zh-CN"/>
        </w:rPr>
        <w:t xml:space="preserve"> is FFS in RAN4.</w:t>
      </w:r>
    </w:p>
    <w:p w14:paraId="427727A6" w14:textId="5F291BA9" w:rsidR="00D05F59" w:rsidRPr="00A137D5" w:rsidRDefault="00004361" w:rsidP="005D2062">
      <w:pPr>
        <w:pStyle w:val="Heading1"/>
        <w:rPr>
          <w:sz w:val="32"/>
        </w:rPr>
      </w:pPr>
      <w:r w:rsidRPr="00A137D5">
        <w:rPr>
          <w:sz w:val="32"/>
        </w:rPr>
        <w:t>Conclusion</w:t>
      </w:r>
    </w:p>
    <w:p w14:paraId="2A672A50" w14:textId="77777777" w:rsidR="009D7AA9" w:rsidRDefault="009D7AA9" w:rsidP="008F45D3">
      <w:pPr>
        <w:jc w:val="both"/>
        <w:rPr>
          <w:b/>
          <w:i/>
          <w:lang w:eastAsia="zh-CN"/>
        </w:rPr>
      </w:pPr>
      <w:r>
        <w:rPr>
          <w:lang w:val="en-US" w:eastAsia="zh-CN"/>
        </w:rPr>
        <w:t>In this contribution we discuss the feasibility for defining measurement gaps for positioning related measurement from RAN4 perspective</w:t>
      </w:r>
      <w:r w:rsidRPr="00480C06">
        <w:rPr>
          <w:b/>
          <w:i/>
          <w:lang w:eastAsia="zh-CN"/>
        </w:rPr>
        <w:t xml:space="preserve"> </w:t>
      </w:r>
    </w:p>
    <w:p w14:paraId="6AF00A1E" w14:textId="77777777" w:rsidR="009D7AA9" w:rsidRDefault="009D7AA9" w:rsidP="009D7AA9">
      <w:pPr>
        <w:jc w:val="both"/>
        <w:rPr>
          <w:b/>
          <w:i/>
        </w:rPr>
      </w:pPr>
      <w:r w:rsidRPr="008E5EEC">
        <w:rPr>
          <w:b/>
          <w:i/>
        </w:rPr>
        <w:t>Proposal 1:</w:t>
      </w:r>
      <w:r w:rsidRPr="008E5EEC">
        <w:t xml:space="preserve"> </w:t>
      </w:r>
      <w:r w:rsidRPr="008E5EEC">
        <w:rPr>
          <w:b/>
          <w:i/>
        </w:rPr>
        <w:t>It’s not needed and not feasible to define measurement gap for inter-RAT E-UTRA measurements for E-CID positioning for measurement by devices served by an NR cell</w:t>
      </w:r>
      <w:r>
        <w:rPr>
          <w:b/>
          <w:i/>
        </w:rPr>
        <w:t>.</w:t>
      </w:r>
    </w:p>
    <w:p w14:paraId="2984FDC8" w14:textId="5F1973CD" w:rsidR="009D7AA9" w:rsidRPr="008E5EEC" w:rsidRDefault="009D7AA9" w:rsidP="009D7AA9">
      <w:pPr>
        <w:jc w:val="both"/>
        <w:rPr>
          <w:b/>
          <w:i/>
          <w:lang w:eastAsia="zh-CN"/>
        </w:rPr>
      </w:pPr>
      <w:r w:rsidRPr="00480C06">
        <w:rPr>
          <w:b/>
          <w:i/>
          <w:lang w:eastAsia="zh-CN"/>
        </w:rPr>
        <w:t xml:space="preserve">Proposal </w:t>
      </w:r>
      <w:r>
        <w:rPr>
          <w:b/>
          <w:i/>
          <w:lang w:eastAsia="zh-CN"/>
        </w:rPr>
        <w:t>2</w:t>
      </w:r>
      <w:r w:rsidRPr="00480C06">
        <w:rPr>
          <w:b/>
          <w:i/>
          <w:lang w:eastAsia="zh-CN"/>
        </w:rPr>
        <w:t>:</w:t>
      </w:r>
      <w:r w:rsidRPr="00086623">
        <w:rPr>
          <w:b/>
          <w:i/>
          <w:lang w:eastAsia="zh-CN"/>
        </w:rPr>
        <w:t xml:space="preserve"> When inter-</w:t>
      </w:r>
      <w:r>
        <w:rPr>
          <w:b/>
          <w:i/>
          <w:lang w:eastAsia="zh-CN"/>
        </w:rPr>
        <w:t>RAT</w:t>
      </w:r>
      <w:r w:rsidRPr="00086623">
        <w:rPr>
          <w:b/>
          <w:i/>
          <w:lang w:eastAsia="zh-CN"/>
        </w:rPr>
        <w:t xml:space="preserve"> RSTD measurements are configured and the UE requires measurement gaps for performing such measurements, only Gap Pattern 0 can be used</w:t>
      </w:r>
      <w:r>
        <w:rPr>
          <w:b/>
          <w:i/>
          <w:lang w:eastAsia="zh-CN"/>
        </w:rPr>
        <w:t>.</w:t>
      </w:r>
      <w:r w:rsidRPr="00086623">
        <w:rPr>
          <w:lang w:eastAsia="zh-CN"/>
        </w:rPr>
        <w:t xml:space="preserve"> </w:t>
      </w:r>
      <w:r>
        <w:rPr>
          <w:b/>
          <w:i/>
          <w:lang w:eastAsia="zh-CN"/>
        </w:rPr>
        <w:t>T</w:t>
      </w:r>
      <w:r w:rsidRPr="00086623">
        <w:rPr>
          <w:b/>
          <w:i/>
          <w:lang w:eastAsia="zh-CN"/>
        </w:rPr>
        <w:t>he gap sharing between inter-RAT RSTD measurement and other gap based measurement</w:t>
      </w:r>
      <w:r>
        <w:rPr>
          <w:b/>
          <w:i/>
          <w:lang w:eastAsia="zh-CN"/>
        </w:rPr>
        <w:t>s</w:t>
      </w:r>
      <w:r w:rsidRPr="00086623">
        <w:rPr>
          <w:b/>
          <w:i/>
          <w:lang w:eastAsia="zh-CN"/>
        </w:rPr>
        <w:t xml:space="preserve"> is FFS in RAN4.</w:t>
      </w:r>
      <w:bookmarkStart w:id="12" w:name="_GoBack"/>
      <w:bookmarkEnd w:id="12"/>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1A196E80" w:rsidR="0032788C" w:rsidRDefault="0032788C" w:rsidP="0032788C">
      <w:pPr>
        <w:rPr>
          <w:lang w:eastAsia="zh-CN"/>
        </w:rPr>
      </w:pPr>
      <w:r>
        <w:t xml:space="preserve">[1] </w:t>
      </w:r>
      <w:r w:rsidR="00B26005" w:rsidRPr="00B26005">
        <w:t>R2-1804105</w:t>
      </w:r>
      <w:r>
        <w:t>, “</w:t>
      </w:r>
      <w:r w:rsidR="00B26005" w:rsidRPr="00B26005">
        <w:t>LS On measurement gaps for Rel. 15 NR positioning</w:t>
      </w:r>
      <w:r>
        <w:t xml:space="preserve">”, </w:t>
      </w:r>
      <w:r w:rsidR="00B26005">
        <w:t>Ericsson</w:t>
      </w:r>
      <w:r w:rsidR="00756B86">
        <w:t>, RAN</w:t>
      </w:r>
      <w:r w:rsidR="00B26005">
        <w:t>2</w:t>
      </w:r>
      <w:r w:rsidR="00756B86">
        <w:rPr>
          <w:rFonts w:hint="eastAsia"/>
          <w:lang w:eastAsia="zh-CN"/>
        </w:rPr>
        <w:t>#</w:t>
      </w:r>
      <w:r w:rsidR="00B26005">
        <w:rPr>
          <w:lang w:eastAsia="zh-CN"/>
        </w:rPr>
        <w:t>101</w:t>
      </w:r>
    </w:p>
    <w:p w14:paraId="0EC1F934" w14:textId="3F0CF29C" w:rsidR="005D767C" w:rsidRPr="009D7AA9" w:rsidRDefault="005D767C" w:rsidP="0032788C">
      <w:r>
        <w:t xml:space="preserve">[2] </w:t>
      </w:r>
      <w:r w:rsidR="00B24DFD" w:rsidRPr="00B24DFD">
        <w:t>R4-1806345</w:t>
      </w:r>
      <w:r>
        <w:t xml:space="preserve">, </w:t>
      </w:r>
      <w:r w:rsidRPr="009D7AA9">
        <w:t>“</w:t>
      </w:r>
      <w:r w:rsidR="00B24DFD" w:rsidRPr="00B24DFD">
        <w:t>Reply LS on measurement gaps for Rel. 15 NR positioning</w:t>
      </w:r>
      <w:r w:rsidRPr="009D7AA9">
        <w:t>”, Intel, RAN4 #8</w:t>
      </w:r>
      <w:r w:rsidR="00B24DFD">
        <w:t>7</w:t>
      </w:r>
    </w:p>
    <w:sectPr w:rsidR="005D767C" w:rsidRPr="009D7AA9"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4699E" w14:textId="77777777" w:rsidR="008D559A" w:rsidRDefault="008D559A">
      <w:r>
        <w:separator/>
      </w:r>
    </w:p>
  </w:endnote>
  <w:endnote w:type="continuationSeparator" w:id="0">
    <w:p w14:paraId="7C721CE1" w14:textId="77777777" w:rsidR="008D559A" w:rsidRDefault="008D559A">
      <w:r>
        <w:continuationSeparator/>
      </w:r>
    </w:p>
  </w:endnote>
  <w:endnote w:type="continuationNotice" w:id="1">
    <w:p w14:paraId="403601B7" w14:textId="77777777" w:rsidR="008D559A" w:rsidRDefault="008D559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D220B7" w:rsidRDefault="00D220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D220B7" w:rsidRDefault="00D220B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D220B7" w:rsidRPr="00DB1239" w:rsidRDefault="00D220B7"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B24DF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4DFD">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0503D" w14:textId="77777777" w:rsidR="008D559A" w:rsidRDefault="008D559A">
      <w:r>
        <w:separator/>
      </w:r>
    </w:p>
  </w:footnote>
  <w:footnote w:type="continuationSeparator" w:id="0">
    <w:p w14:paraId="00EAB5D8" w14:textId="77777777" w:rsidR="008D559A" w:rsidRDefault="008D559A">
      <w:r>
        <w:continuationSeparator/>
      </w:r>
    </w:p>
  </w:footnote>
  <w:footnote w:type="continuationNotice" w:id="1">
    <w:p w14:paraId="37F0A937" w14:textId="77777777" w:rsidR="008D559A" w:rsidRDefault="008D559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D220B7" w:rsidRDefault="00D220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5"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E2086C"/>
    <w:multiLevelType w:val="hybridMultilevel"/>
    <w:tmpl w:val="68B44DCE"/>
    <w:lvl w:ilvl="0" w:tplc="9292710C">
      <w:numFmt w:val="bullet"/>
      <w:lvlText w:val=""/>
      <w:lvlJc w:val="left"/>
      <w:pPr>
        <w:ind w:left="720" w:hanging="360"/>
      </w:pPr>
      <w:rPr>
        <w:rFonts w:ascii="Wingdings" w:eastAsia="SimSun"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9"/>
  </w:num>
  <w:num w:numId="4">
    <w:abstractNumId w:val="2"/>
  </w:num>
  <w:num w:numId="5">
    <w:abstractNumId w:val="36"/>
  </w:num>
  <w:num w:numId="6">
    <w:abstractNumId w:val="6"/>
  </w:num>
  <w:num w:numId="7">
    <w:abstractNumId w:val="22"/>
  </w:num>
  <w:num w:numId="8">
    <w:abstractNumId w:val="24"/>
  </w:num>
  <w:num w:numId="9">
    <w:abstractNumId w:val="30"/>
  </w:num>
  <w:num w:numId="10">
    <w:abstractNumId w:val="28"/>
  </w:num>
  <w:num w:numId="11">
    <w:abstractNumId w:val="8"/>
  </w:num>
  <w:num w:numId="12">
    <w:abstractNumId w:val="12"/>
  </w:num>
  <w:num w:numId="13">
    <w:abstractNumId w:val="15"/>
  </w:num>
  <w:num w:numId="14">
    <w:abstractNumId w:val="37"/>
  </w:num>
  <w:num w:numId="15">
    <w:abstractNumId w:val="23"/>
  </w:num>
  <w:num w:numId="16">
    <w:abstractNumId w:val="25"/>
  </w:num>
  <w:num w:numId="17">
    <w:abstractNumId w:val="35"/>
  </w:num>
  <w:num w:numId="18">
    <w:abstractNumId w:val="5"/>
  </w:num>
  <w:num w:numId="19">
    <w:abstractNumId w:val="21"/>
  </w:num>
  <w:num w:numId="20">
    <w:abstractNumId w:val="17"/>
  </w:num>
  <w:num w:numId="21">
    <w:abstractNumId w:val="13"/>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7"/>
  </w:num>
  <w:num w:numId="24">
    <w:abstractNumId w:val="10"/>
  </w:num>
  <w:num w:numId="25">
    <w:abstractNumId w:val="26"/>
  </w:num>
  <w:num w:numId="26">
    <w:abstractNumId w:val="20"/>
  </w:num>
  <w:num w:numId="27">
    <w:abstractNumId w:val="33"/>
  </w:num>
  <w:num w:numId="28">
    <w:abstractNumId w:val="16"/>
  </w:num>
  <w:num w:numId="29">
    <w:abstractNumId w:val="3"/>
  </w:num>
  <w:num w:numId="30">
    <w:abstractNumId w:val="31"/>
  </w:num>
  <w:num w:numId="31">
    <w:abstractNumId w:val="7"/>
  </w:num>
  <w:num w:numId="32">
    <w:abstractNumId w:val="17"/>
  </w:num>
  <w:num w:numId="33">
    <w:abstractNumId w:val="14"/>
  </w:num>
  <w:num w:numId="34">
    <w:abstractNumId w:val="29"/>
  </w:num>
  <w:num w:numId="35">
    <w:abstractNumId w:val="9"/>
  </w:num>
  <w:num w:numId="36">
    <w:abstractNumId w:val="11"/>
  </w:num>
  <w:num w:numId="37">
    <w:abstractNumId w:val="32"/>
  </w:num>
  <w:num w:numId="38">
    <w:abstractNumId w:val="27"/>
  </w:num>
  <w:num w:numId="39">
    <w:abstractNumId w:val="17"/>
  </w:num>
  <w:num w:numId="40">
    <w:abstractNumId w:val="4"/>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1D54"/>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AE9"/>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09D"/>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2E8"/>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518"/>
    <w:rsid w:val="002E7894"/>
    <w:rsid w:val="002E7C45"/>
    <w:rsid w:val="002F0045"/>
    <w:rsid w:val="002F00F0"/>
    <w:rsid w:val="002F025B"/>
    <w:rsid w:val="002F0675"/>
    <w:rsid w:val="002F0684"/>
    <w:rsid w:val="002F0ADB"/>
    <w:rsid w:val="002F13AA"/>
    <w:rsid w:val="002F15C7"/>
    <w:rsid w:val="002F1BBA"/>
    <w:rsid w:val="002F23FC"/>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BE1"/>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D46"/>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CEA"/>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40B"/>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A92"/>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B86"/>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A7C"/>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A8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375"/>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59A"/>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86D"/>
    <w:rsid w:val="008F3937"/>
    <w:rsid w:val="008F3A67"/>
    <w:rsid w:val="008F3D2D"/>
    <w:rsid w:val="008F3D7C"/>
    <w:rsid w:val="008F3DC9"/>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0F1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AF"/>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19B"/>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DFD"/>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B7C"/>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B11"/>
    <w:rsid w:val="00BD0FC4"/>
    <w:rsid w:val="00BD140B"/>
    <w:rsid w:val="00BD14A5"/>
    <w:rsid w:val="00BD16D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5D"/>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89A"/>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3C9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261"/>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176242">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454B575-9FCE-42F4-BDC5-25EC32E49AEC}">
  <ds:schemaRefs>
    <ds:schemaRef ds:uri="http://schemas.openxmlformats.org/officeDocument/2006/bibliography"/>
  </ds:schemaRefs>
</ds:datastoreItem>
</file>

<file path=customXml/itemProps5.xml><?xml version="1.0" encoding="utf-8"?>
<ds:datastoreItem xmlns:ds="http://schemas.openxmlformats.org/officeDocument/2006/customXml" ds:itemID="{BC927E4C-F2CE-465D-AB77-0D386B7E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2086</Words>
  <Characters>11484</Characters>
  <Application>Microsoft Office Word</Application>
  <DocSecurity>0</DocSecurity>
  <Lines>203</Lines>
  <Paragraphs>112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4</cp:revision>
  <cp:lastPrinted>2016-03-30T01:01:00Z</cp:lastPrinted>
  <dcterms:created xsi:type="dcterms:W3CDTF">2018-05-10T22:54:00Z</dcterms:created>
  <dcterms:modified xsi:type="dcterms:W3CDTF">2018-05-10T22:54:00Z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dd32e0d8-1d4d-4b54-a9a2-110e88aa24f0</vt:lpwstr>
  </property>
  <property fmtid="{D5CDD505-2E9C-101B-9397-08002B2CF9AE}" pid="4" name="CTP_TimeStamp">
    <vt:lpwstr>2018-05-10 22:54:22Z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